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8908F" w14:textId="4EF7EFA1" w:rsidR="008608E1" w:rsidRPr="008608E1" w:rsidRDefault="008608E1" w:rsidP="008E311E">
      <w:pPr>
        <w:spacing w:after="0" w:line="240" w:lineRule="auto"/>
        <w:rPr>
          <w:rFonts w:ascii="Times New Roman" w:eastAsia="Times New Roman" w:hAnsi="Times New Roman" w:cs="Times New Roman"/>
          <w:sz w:val="24"/>
          <w:szCs w:val="24"/>
          <w:lang w:eastAsia="uk-UA"/>
        </w:rPr>
      </w:pPr>
      <w:r w:rsidRPr="008608E1">
        <w:rPr>
          <w:rFonts w:ascii="Times New Roman" w:eastAsia="Times New Roman" w:hAnsi="Times New Roman" w:cs="Times New Roman"/>
          <w:sz w:val="24"/>
          <w:szCs w:val="24"/>
          <w:lang w:eastAsia="uk-UA"/>
        </w:rPr>
        <w:br/>
      </w:r>
    </w:p>
    <w:p w14:paraId="50DEAF2A" w14:textId="3C7CB064" w:rsidR="008608E1" w:rsidRPr="00C0158F" w:rsidRDefault="008608E1" w:rsidP="008608E1">
      <w:pPr>
        <w:spacing w:line="240" w:lineRule="auto"/>
        <w:jc w:val="both"/>
        <w:rPr>
          <w:rFonts w:ascii="Times New Roman" w:eastAsia="Times New Roman" w:hAnsi="Times New Roman" w:cs="Times New Roman"/>
          <w:sz w:val="28"/>
          <w:szCs w:val="28"/>
          <w:lang w:eastAsia="uk-UA"/>
        </w:rPr>
      </w:pPr>
      <w:r w:rsidRPr="00C0158F">
        <w:rPr>
          <w:rFonts w:ascii="Times New Roman" w:eastAsia="Times New Roman" w:hAnsi="Times New Roman" w:cs="Times New Roman"/>
          <w:b/>
          <w:bCs/>
          <w:smallCaps/>
          <w:color w:val="002060"/>
          <w:sz w:val="28"/>
          <w:szCs w:val="28"/>
          <w:lang w:eastAsia="uk-UA"/>
        </w:rPr>
        <w:t xml:space="preserve">ПОГОДЖЕНО                                                            </w:t>
      </w:r>
      <w:r w:rsidR="00056751">
        <w:rPr>
          <w:rFonts w:ascii="Times New Roman" w:eastAsia="Times New Roman" w:hAnsi="Times New Roman" w:cs="Times New Roman"/>
          <w:b/>
          <w:bCs/>
          <w:smallCaps/>
          <w:color w:val="002060"/>
          <w:sz w:val="28"/>
          <w:szCs w:val="28"/>
          <w:lang w:eastAsia="uk-UA"/>
        </w:rPr>
        <w:t>                 </w:t>
      </w:r>
      <w:r w:rsidRPr="00C0158F">
        <w:rPr>
          <w:rFonts w:ascii="Times New Roman" w:eastAsia="Times New Roman" w:hAnsi="Times New Roman" w:cs="Times New Roman"/>
          <w:b/>
          <w:bCs/>
          <w:smallCaps/>
          <w:color w:val="002060"/>
          <w:sz w:val="28"/>
          <w:szCs w:val="28"/>
          <w:lang w:eastAsia="uk-UA"/>
        </w:rPr>
        <w:t>    ЗАТВЕРДЖЕНО</w:t>
      </w:r>
    </w:p>
    <w:p w14:paraId="09F2C9B5" w14:textId="3ABA0705" w:rsidR="008608E1" w:rsidRPr="00C0158F" w:rsidRDefault="008608E1" w:rsidP="008608E1">
      <w:pPr>
        <w:spacing w:line="240" w:lineRule="auto"/>
        <w:jc w:val="both"/>
        <w:rPr>
          <w:rFonts w:ascii="Times New Roman" w:eastAsia="Times New Roman" w:hAnsi="Times New Roman" w:cs="Times New Roman"/>
          <w:sz w:val="28"/>
          <w:szCs w:val="28"/>
          <w:lang w:eastAsia="uk-UA"/>
        </w:rPr>
      </w:pPr>
      <w:r w:rsidRPr="00C0158F">
        <w:rPr>
          <w:rFonts w:ascii="Times New Roman" w:eastAsia="Times New Roman" w:hAnsi="Times New Roman" w:cs="Times New Roman"/>
          <w:smallCaps/>
          <w:color w:val="002060"/>
          <w:sz w:val="28"/>
          <w:szCs w:val="28"/>
          <w:lang w:eastAsia="uk-UA"/>
        </w:rPr>
        <w:t>Голова ПК КЗ</w:t>
      </w:r>
      <w:r w:rsidR="008E311E" w:rsidRPr="00C0158F">
        <w:rPr>
          <w:rFonts w:ascii="Times New Roman" w:eastAsia="Times New Roman" w:hAnsi="Times New Roman" w:cs="Times New Roman"/>
          <w:smallCaps/>
          <w:color w:val="002060"/>
          <w:sz w:val="28"/>
          <w:szCs w:val="28"/>
          <w:lang w:eastAsia="uk-UA"/>
        </w:rPr>
        <w:t>О СЗШ №47ДМР</w:t>
      </w:r>
      <w:r w:rsidRPr="00C0158F">
        <w:rPr>
          <w:rFonts w:ascii="Times New Roman" w:eastAsia="Times New Roman" w:hAnsi="Times New Roman" w:cs="Times New Roman"/>
          <w:smallCaps/>
          <w:color w:val="002060"/>
          <w:sz w:val="28"/>
          <w:szCs w:val="28"/>
          <w:lang w:eastAsia="uk-UA"/>
        </w:rPr>
        <w:t xml:space="preserve">                                       Директор КЗ</w:t>
      </w:r>
      <w:r w:rsidR="008E311E" w:rsidRPr="00C0158F">
        <w:rPr>
          <w:rFonts w:ascii="Times New Roman" w:eastAsia="Times New Roman" w:hAnsi="Times New Roman" w:cs="Times New Roman"/>
          <w:smallCaps/>
          <w:color w:val="002060"/>
          <w:sz w:val="28"/>
          <w:szCs w:val="28"/>
          <w:lang w:eastAsia="uk-UA"/>
        </w:rPr>
        <w:t>О СЗШ №47ДМР</w:t>
      </w:r>
    </w:p>
    <w:p w14:paraId="4230EA5D" w14:textId="066D66DF" w:rsidR="008608E1" w:rsidRPr="00C0158F" w:rsidRDefault="008608E1" w:rsidP="008608E1">
      <w:pPr>
        <w:spacing w:line="240" w:lineRule="auto"/>
        <w:jc w:val="both"/>
        <w:rPr>
          <w:rFonts w:ascii="Times New Roman" w:eastAsia="Times New Roman" w:hAnsi="Times New Roman" w:cs="Times New Roman"/>
          <w:sz w:val="28"/>
          <w:szCs w:val="28"/>
          <w:lang w:eastAsia="uk-UA"/>
        </w:rPr>
      </w:pPr>
      <w:proofErr w:type="spellStart"/>
      <w:r w:rsidRPr="00C0158F">
        <w:rPr>
          <w:rFonts w:ascii="Times New Roman" w:eastAsia="Times New Roman" w:hAnsi="Times New Roman" w:cs="Times New Roman"/>
          <w:smallCaps/>
          <w:color w:val="002060"/>
          <w:sz w:val="28"/>
          <w:szCs w:val="28"/>
          <w:lang w:eastAsia="uk-UA"/>
        </w:rPr>
        <w:t>____</w:t>
      </w:r>
      <w:r w:rsidR="008E311E" w:rsidRPr="00441EDA">
        <w:rPr>
          <w:rFonts w:ascii="Times New Roman" w:eastAsia="Times New Roman" w:hAnsi="Times New Roman" w:cs="Times New Roman"/>
          <w:smallCaps/>
          <w:color w:val="002060"/>
          <w:sz w:val="28"/>
          <w:szCs w:val="28"/>
          <w:lang w:eastAsia="uk-UA"/>
        </w:rPr>
        <w:t>Уса</w:t>
      </w:r>
      <w:proofErr w:type="spellEnd"/>
      <w:r w:rsidR="008E311E" w:rsidRPr="00441EDA">
        <w:rPr>
          <w:rFonts w:ascii="Times New Roman" w:eastAsia="Times New Roman" w:hAnsi="Times New Roman" w:cs="Times New Roman"/>
          <w:smallCaps/>
          <w:color w:val="002060"/>
          <w:sz w:val="28"/>
          <w:szCs w:val="28"/>
          <w:lang w:eastAsia="uk-UA"/>
        </w:rPr>
        <w:t>та</w:t>
      </w:r>
      <w:r w:rsidR="00441EDA">
        <w:rPr>
          <w:rFonts w:ascii="Times New Roman" w:eastAsia="Times New Roman" w:hAnsi="Times New Roman" w:cs="Times New Roman"/>
          <w:smallCaps/>
          <w:color w:val="002060"/>
          <w:sz w:val="28"/>
          <w:szCs w:val="28"/>
          <w:lang w:eastAsia="uk-UA"/>
        </w:rPr>
        <w:t xml:space="preserve"> </w:t>
      </w:r>
      <w:r w:rsidR="008E311E" w:rsidRPr="00441EDA">
        <w:rPr>
          <w:rFonts w:ascii="Times New Roman" w:eastAsia="Times New Roman" w:hAnsi="Times New Roman" w:cs="Times New Roman"/>
          <w:smallCaps/>
          <w:color w:val="002060"/>
          <w:sz w:val="28"/>
          <w:szCs w:val="28"/>
          <w:lang w:eastAsia="uk-UA"/>
        </w:rPr>
        <w:t>Л.</w:t>
      </w:r>
      <w:r w:rsidR="00441EDA">
        <w:rPr>
          <w:rFonts w:ascii="Times New Roman" w:eastAsia="Times New Roman" w:hAnsi="Times New Roman" w:cs="Times New Roman"/>
          <w:smallCaps/>
          <w:color w:val="002060"/>
          <w:sz w:val="28"/>
          <w:szCs w:val="28"/>
          <w:lang w:eastAsia="uk-UA"/>
        </w:rPr>
        <w:t xml:space="preserve"> </w:t>
      </w:r>
      <w:r w:rsidR="008E311E" w:rsidRPr="00441EDA">
        <w:rPr>
          <w:rFonts w:ascii="Times New Roman" w:eastAsia="Times New Roman" w:hAnsi="Times New Roman" w:cs="Times New Roman"/>
          <w:smallCaps/>
          <w:color w:val="002060"/>
          <w:sz w:val="28"/>
          <w:szCs w:val="28"/>
          <w:lang w:eastAsia="uk-UA"/>
        </w:rPr>
        <w:t>М.</w:t>
      </w:r>
      <w:r w:rsidRPr="00C0158F">
        <w:rPr>
          <w:rFonts w:ascii="Times New Roman" w:eastAsia="Times New Roman" w:hAnsi="Times New Roman" w:cs="Times New Roman"/>
          <w:b/>
          <w:bCs/>
          <w:smallCaps/>
          <w:color w:val="002060"/>
          <w:sz w:val="28"/>
          <w:szCs w:val="28"/>
          <w:lang w:eastAsia="uk-UA"/>
        </w:rPr>
        <w:t xml:space="preserve"> </w:t>
      </w:r>
      <w:r w:rsidRPr="00C0158F">
        <w:rPr>
          <w:rFonts w:ascii="Times New Roman" w:eastAsia="Times New Roman" w:hAnsi="Times New Roman" w:cs="Times New Roman"/>
          <w:smallCaps/>
          <w:color w:val="002060"/>
          <w:sz w:val="28"/>
          <w:szCs w:val="28"/>
          <w:lang w:eastAsia="uk-UA"/>
        </w:rPr>
        <w:t>                                    </w:t>
      </w:r>
      <w:r w:rsidR="00056751">
        <w:rPr>
          <w:rFonts w:ascii="Times New Roman" w:eastAsia="Times New Roman" w:hAnsi="Times New Roman" w:cs="Times New Roman"/>
          <w:smallCaps/>
          <w:color w:val="002060"/>
          <w:sz w:val="28"/>
          <w:szCs w:val="28"/>
          <w:lang w:eastAsia="uk-UA"/>
        </w:rPr>
        <w:t>                    _______</w:t>
      </w:r>
      <w:bookmarkStart w:id="0" w:name="_GoBack"/>
      <w:bookmarkEnd w:id="0"/>
      <w:r w:rsidR="00C0158F">
        <w:rPr>
          <w:rFonts w:ascii="Times New Roman" w:eastAsia="Times New Roman" w:hAnsi="Times New Roman" w:cs="Times New Roman"/>
          <w:smallCaps/>
          <w:color w:val="002060"/>
          <w:sz w:val="28"/>
          <w:szCs w:val="28"/>
          <w:lang w:eastAsia="uk-UA"/>
        </w:rPr>
        <w:t>Овчаренко В. В.</w:t>
      </w:r>
    </w:p>
    <w:p w14:paraId="699BC1CE" w14:textId="77777777" w:rsidR="008608E1" w:rsidRPr="008608E1" w:rsidRDefault="008608E1" w:rsidP="008608E1">
      <w:pPr>
        <w:spacing w:after="240" w:line="240" w:lineRule="auto"/>
        <w:rPr>
          <w:rFonts w:ascii="Times New Roman" w:eastAsia="Times New Roman" w:hAnsi="Times New Roman" w:cs="Times New Roman"/>
          <w:sz w:val="24"/>
          <w:szCs w:val="24"/>
          <w:lang w:eastAsia="uk-UA"/>
        </w:rPr>
      </w:pPr>
    </w:p>
    <w:p w14:paraId="1766FBBE" w14:textId="77777777" w:rsidR="008608E1" w:rsidRPr="00441EDA" w:rsidRDefault="008608E1" w:rsidP="008608E1">
      <w:pPr>
        <w:spacing w:line="240" w:lineRule="auto"/>
        <w:jc w:val="right"/>
        <w:rPr>
          <w:rFonts w:ascii="Times New Roman" w:eastAsia="Times New Roman" w:hAnsi="Times New Roman" w:cs="Times New Roman"/>
          <w:sz w:val="28"/>
          <w:szCs w:val="28"/>
          <w:lang w:eastAsia="uk-UA"/>
        </w:rPr>
      </w:pPr>
      <w:r w:rsidRPr="00441EDA">
        <w:rPr>
          <w:rFonts w:ascii="Times New Roman" w:eastAsia="Times New Roman" w:hAnsi="Times New Roman" w:cs="Times New Roman"/>
          <w:b/>
          <w:bCs/>
          <w:smallCaps/>
          <w:color w:val="002060"/>
          <w:sz w:val="28"/>
          <w:szCs w:val="28"/>
          <w:lang w:eastAsia="uk-UA"/>
        </w:rPr>
        <w:t>Обговорено</w:t>
      </w:r>
    </w:p>
    <w:p w14:paraId="64D45DD2" w14:textId="05D40F70" w:rsidR="008608E1" w:rsidRPr="00441EDA" w:rsidRDefault="008608E1" w:rsidP="008608E1">
      <w:pPr>
        <w:spacing w:after="0" w:line="240" w:lineRule="auto"/>
        <w:jc w:val="right"/>
        <w:rPr>
          <w:rFonts w:ascii="Times New Roman" w:eastAsia="Times New Roman" w:hAnsi="Times New Roman" w:cs="Times New Roman"/>
          <w:sz w:val="28"/>
          <w:szCs w:val="28"/>
          <w:lang w:eastAsia="uk-UA"/>
        </w:rPr>
      </w:pPr>
      <w:r w:rsidRPr="00441EDA">
        <w:rPr>
          <w:rFonts w:ascii="Times New Roman" w:eastAsia="Times New Roman" w:hAnsi="Times New Roman" w:cs="Times New Roman"/>
          <w:smallCaps/>
          <w:color w:val="002060"/>
          <w:sz w:val="28"/>
          <w:szCs w:val="28"/>
          <w:lang w:eastAsia="uk-UA"/>
        </w:rPr>
        <w:t>педагогічною радою КЗ</w:t>
      </w:r>
      <w:r w:rsidR="008E311E" w:rsidRPr="00441EDA">
        <w:rPr>
          <w:rFonts w:ascii="Times New Roman" w:eastAsia="Times New Roman" w:hAnsi="Times New Roman" w:cs="Times New Roman"/>
          <w:smallCaps/>
          <w:color w:val="002060"/>
          <w:sz w:val="28"/>
          <w:szCs w:val="28"/>
          <w:lang w:eastAsia="uk-UA"/>
        </w:rPr>
        <w:t>О СЗШ №47ДМР</w:t>
      </w:r>
    </w:p>
    <w:p w14:paraId="42202B2A" w14:textId="001464D4" w:rsidR="008608E1" w:rsidRPr="008608E1" w:rsidRDefault="008608E1" w:rsidP="008608E1">
      <w:pPr>
        <w:spacing w:after="0" w:line="240" w:lineRule="auto"/>
        <w:jc w:val="right"/>
        <w:rPr>
          <w:rFonts w:ascii="Times New Roman" w:eastAsia="Times New Roman" w:hAnsi="Times New Roman" w:cs="Times New Roman"/>
          <w:sz w:val="24"/>
          <w:szCs w:val="24"/>
          <w:lang w:eastAsia="uk-UA"/>
        </w:rPr>
      </w:pPr>
      <w:r w:rsidRPr="00441EDA">
        <w:rPr>
          <w:rFonts w:ascii="Times New Roman" w:eastAsia="Times New Roman" w:hAnsi="Times New Roman" w:cs="Times New Roman"/>
          <w:smallCaps/>
          <w:color w:val="002060"/>
          <w:sz w:val="28"/>
          <w:szCs w:val="28"/>
          <w:lang w:eastAsia="uk-UA"/>
        </w:rPr>
        <w:t xml:space="preserve">протокол  № </w:t>
      </w:r>
      <w:r w:rsidR="008E311E" w:rsidRPr="00441EDA">
        <w:rPr>
          <w:rFonts w:ascii="Times New Roman" w:eastAsia="Times New Roman" w:hAnsi="Times New Roman" w:cs="Times New Roman"/>
          <w:smallCaps/>
          <w:color w:val="002060"/>
          <w:sz w:val="28"/>
          <w:szCs w:val="28"/>
          <w:lang w:eastAsia="uk-UA"/>
        </w:rPr>
        <w:t>1</w:t>
      </w:r>
      <w:r w:rsidRPr="00441EDA">
        <w:rPr>
          <w:rFonts w:ascii="Times New Roman" w:eastAsia="Times New Roman" w:hAnsi="Times New Roman" w:cs="Times New Roman"/>
          <w:smallCaps/>
          <w:color w:val="002060"/>
          <w:sz w:val="28"/>
          <w:szCs w:val="28"/>
          <w:lang w:eastAsia="uk-UA"/>
        </w:rPr>
        <w:t xml:space="preserve"> від </w:t>
      </w:r>
      <w:r w:rsidR="008E311E" w:rsidRPr="00441EDA">
        <w:rPr>
          <w:rFonts w:ascii="Times New Roman" w:eastAsia="Times New Roman" w:hAnsi="Times New Roman" w:cs="Times New Roman"/>
          <w:smallCaps/>
          <w:color w:val="002060"/>
          <w:sz w:val="28"/>
          <w:szCs w:val="28"/>
          <w:lang w:eastAsia="uk-UA"/>
        </w:rPr>
        <w:t>2</w:t>
      </w:r>
      <w:r w:rsidRPr="00441EDA">
        <w:rPr>
          <w:rFonts w:ascii="Times New Roman" w:eastAsia="Times New Roman" w:hAnsi="Times New Roman" w:cs="Times New Roman"/>
          <w:smallCaps/>
          <w:color w:val="002060"/>
          <w:sz w:val="28"/>
          <w:szCs w:val="28"/>
          <w:lang w:eastAsia="uk-UA"/>
        </w:rPr>
        <w:t>8.</w:t>
      </w:r>
      <w:r w:rsidR="008E311E" w:rsidRPr="00441EDA">
        <w:rPr>
          <w:rFonts w:ascii="Times New Roman" w:eastAsia="Times New Roman" w:hAnsi="Times New Roman" w:cs="Times New Roman"/>
          <w:smallCaps/>
          <w:color w:val="002060"/>
          <w:sz w:val="28"/>
          <w:szCs w:val="28"/>
          <w:lang w:eastAsia="uk-UA"/>
        </w:rPr>
        <w:t>08</w:t>
      </w:r>
      <w:r w:rsidRPr="00441EDA">
        <w:rPr>
          <w:rFonts w:ascii="Times New Roman" w:eastAsia="Times New Roman" w:hAnsi="Times New Roman" w:cs="Times New Roman"/>
          <w:smallCaps/>
          <w:color w:val="002060"/>
          <w:sz w:val="28"/>
          <w:szCs w:val="28"/>
          <w:lang w:eastAsia="uk-UA"/>
        </w:rPr>
        <w:t>.20</w:t>
      </w:r>
      <w:r w:rsidR="008E311E" w:rsidRPr="00441EDA">
        <w:rPr>
          <w:rFonts w:ascii="Times New Roman" w:eastAsia="Times New Roman" w:hAnsi="Times New Roman" w:cs="Times New Roman"/>
          <w:smallCaps/>
          <w:color w:val="002060"/>
          <w:sz w:val="28"/>
          <w:szCs w:val="28"/>
          <w:lang w:eastAsia="uk-UA"/>
        </w:rPr>
        <w:t>20</w:t>
      </w:r>
      <w:r w:rsidRPr="00441EDA">
        <w:rPr>
          <w:rFonts w:ascii="Times New Roman" w:eastAsia="Times New Roman" w:hAnsi="Times New Roman" w:cs="Times New Roman"/>
          <w:smallCaps/>
          <w:color w:val="002060"/>
          <w:sz w:val="28"/>
          <w:szCs w:val="28"/>
          <w:lang w:eastAsia="uk-UA"/>
        </w:rPr>
        <w:t xml:space="preserve"> р</w:t>
      </w:r>
      <w:r w:rsidRPr="008608E1">
        <w:rPr>
          <w:rFonts w:ascii="Arial Narrow" w:eastAsia="Times New Roman" w:hAnsi="Arial Narrow" w:cs="Times New Roman"/>
          <w:smallCaps/>
          <w:color w:val="002060"/>
          <w:sz w:val="24"/>
          <w:szCs w:val="24"/>
          <w:lang w:eastAsia="uk-UA"/>
        </w:rPr>
        <w:t>.</w:t>
      </w:r>
    </w:p>
    <w:p w14:paraId="5FFD96A3" w14:textId="77777777" w:rsidR="008608E1" w:rsidRPr="008608E1" w:rsidRDefault="008608E1" w:rsidP="008608E1">
      <w:pPr>
        <w:spacing w:after="0" w:line="240" w:lineRule="auto"/>
        <w:rPr>
          <w:rFonts w:ascii="Times New Roman" w:eastAsia="Times New Roman" w:hAnsi="Times New Roman" w:cs="Times New Roman"/>
          <w:sz w:val="24"/>
          <w:szCs w:val="24"/>
          <w:lang w:eastAsia="uk-UA"/>
        </w:rPr>
      </w:pPr>
    </w:p>
    <w:p w14:paraId="01341F08" w14:textId="77777777" w:rsidR="008E311E" w:rsidRDefault="008E311E" w:rsidP="008E311E">
      <w:pPr>
        <w:spacing w:after="150" w:line="240" w:lineRule="auto"/>
        <w:jc w:val="center"/>
        <w:outlineLvl w:val="0"/>
        <w:rPr>
          <w:rFonts w:ascii="Arial" w:eastAsia="Times New Roman" w:hAnsi="Arial" w:cs="Arial"/>
          <w:color w:val="0157AF"/>
          <w:kern w:val="36"/>
          <w:sz w:val="54"/>
          <w:szCs w:val="54"/>
          <w:lang w:eastAsia="uk-UA"/>
        </w:rPr>
      </w:pPr>
      <w:r w:rsidRPr="00656A41">
        <w:rPr>
          <w:rFonts w:ascii="Arial" w:eastAsia="Times New Roman" w:hAnsi="Arial" w:cs="Arial"/>
          <w:color w:val="0157AF"/>
          <w:kern w:val="36"/>
          <w:sz w:val="54"/>
          <w:szCs w:val="54"/>
          <w:lang w:eastAsia="uk-UA"/>
        </w:rPr>
        <w:t xml:space="preserve">Положення про внутрішню систему забезпечення якості освітньої діяльності та якості освіти </w:t>
      </w:r>
    </w:p>
    <w:p w14:paraId="47972C27" w14:textId="77777777" w:rsidR="008E311E" w:rsidRPr="00656A41" w:rsidRDefault="008E311E" w:rsidP="008E311E">
      <w:pPr>
        <w:spacing w:after="150" w:line="240" w:lineRule="auto"/>
        <w:jc w:val="center"/>
        <w:outlineLvl w:val="0"/>
        <w:rPr>
          <w:rFonts w:ascii="Arial" w:eastAsia="Times New Roman" w:hAnsi="Arial" w:cs="Arial"/>
          <w:color w:val="0157AF"/>
          <w:kern w:val="36"/>
          <w:sz w:val="54"/>
          <w:szCs w:val="54"/>
          <w:lang w:eastAsia="uk-UA"/>
        </w:rPr>
      </w:pPr>
      <w:r w:rsidRPr="00656A41">
        <w:rPr>
          <w:rFonts w:ascii="Arial" w:eastAsia="Times New Roman" w:hAnsi="Arial" w:cs="Arial"/>
          <w:color w:val="0157AF"/>
          <w:kern w:val="36"/>
          <w:sz w:val="54"/>
          <w:szCs w:val="54"/>
          <w:lang w:eastAsia="uk-UA"/>
        </w:rPr>
        <w:t xml:space="preserve">в </w:t>
      </w:r>
      <w:r>
        <w:rPr>
          <w:rFonts w:ascii="Arial" w:eastAsia="Times New Roman" w:hAnsi="Arial" w:cs="Arial"/>
          <w:color w:val="0157AF"/>
          <w:kern w:val="36"/>
          <w:sz w:val="54"/>
          <w:szCs w:val="54"/>
          <w:lang w:eastAsia="uk-UA"/>
        </w:rPr>
        <w:t>КЗО СЗШ №47ДМР</w:t>
      </w:r>
    </w:p>
    <w:p w14:paraId="6643A4DB" w14:textId="2CA0BD5F" w:rsidR="008608E1" w:rsidRPr="008608E1" w:rsidRDefault="008608E1" w:rsidP="000267AF">
      <w:pPr>
        <w:spacing w:after="0" w:line="240" w:lineRule="auto"/>
        <w:jc w:val="center"/>
        <w:rPr>
          <w:rFonts w:ascii="Times New Roman" w:eastAsia="Times New Roman" w:hAnsi="Times New Roman" w:cs="Times New Roman"/>
          <w:sz w:val="24"/>
          <w:szCs w:val="24"/>
          <w:lang w:eastAsia="uk-UA"/>
        </w:rPr>
      </w:pPr>
    </w:p>
    <w:p w14:paraId="4C18634A" w14:textId="078051CF" w:rsidR="008608E1" w:rsidRPr="008608E1" w:rsidRDefault="008608E1" w:rsidP="008608E1">
      <w:pPr>
        <w:spacing w:line="240" w:lineRule="auto"/>
        <w:ind w:left="993" w:hanging="241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Pr="008608E1">
        <w:rPr>
          <w:rFonts w:ascii="Times New Roman" w:eastAsia="Times New Roman" w:hAnsi="Times New Roman" w:cs="Times New Roman"/>
          <w:color w:val="000000"/>
          <w:sz w:val="28"/>
          <w:szCs w:val="28"/>
          <w:lang w:eastAsia="uk-UA"/>
        </w:rPr>
        <w:t>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w:t>
      </w:r>
    </w:p>
    <w:p w14:paraId="577A463E" w14:textId="0B7B902F" w:rsidR="008608E1" w:rsidRPr="008608E1" w:rsidRDefault="008608E1" w:rsidP="008608E1">
      <w:pPr>
        <w:spacing w:after="0" w:line="240" w:lineRule="auto"/>
        <w:rPr>
          <w:rFonts w:ascii="Times New Roman" w:eastAsia="Times New Roman" w:hAnsi="Times New Roman" w:cs="Times New Roman"/>
          <w:sz w:val="24"/>
          <w:szCs w:val="24"/>
          <w:lang w:eastAsia="uk-UA"/>
        </w:rPr>
      </w:pPr>
      <w:r w:rsidRPr="008608E1">
        <w:rPr>
          <w:rFonts w:ascii="Times New Roman" w:eastAsia="Times New Roman" w:hAnsi="Times New Roman" w:cs="Times New Roman"/>
          <w:sz w:val="24"/>
          <w:szCs w:val="24"/>
          <w:lang w:eastAsia="uk-UA"/>
        </w:rPr>
        <w:br/>
      </w:r>
      <w:r w:rsidRPr="008608E1">
        <w:rPr>
          <w:rFonts w:ascii="Times New Roman" w:eastAsia="Times New Roman" w:hAnsi="Times New Roman" w:cs="Times New Roman"/>
          <w:noProof/>
          <w:sz w:val="24"/>
          <w:szCs w:val="24"/>
          <w:lang w:val="ru-RU" w:eastAsia="ru-RU"/>
        </w:rPr>
        <w:drawing>
          <wp:inline distT="0" distB="0" distL="0" distR="0" wp14:anchorId="08CC2FAA" wp14:editId="1E5704BD">
            <wp:extent cx="5076825" cy="21717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2171700"/>
                    </a:xfrm>
                    <a:prstGeom prst="rect">
                      <a:avLst/>
                    </a:prstGeom>
                    <a:noFill/>
                    <a:ln>
                      <a:noFill/>
                    </a:ln>
                  </pic:spPr>
                </pic:pic>
              </a:graphicData>
            </a:graphic>
          </wp:inline>
        </w:drawing>
      </w:r>
    </w:p>
    <w:p w14:paraId="6CA80EE0" w14:textId="2D8DBB15" w:rsidR="008608E1" w:rsidRPr="008608E1" w:rsidRDefault="008608E1" w:rsidP="008608E1">
      <w:pPr>
        <w:spacing w:line="240" w:lineRule="auto"/>
        <w:rPr>
          <w:rFonts w:ascii="Times New Roman" w:eastAsia="Times New Roman" w:hAnsi="Times New Roman" w:cs="Times New Roman"/>
          <w:sz w:val="24"/>
          <w:szCs w:val="24"/>
          <w:lang w:eastAsia="uk-UA"/>
        </w:rPr>
      </w:pPr>
      <w:r w:rsidRPr="008608E1">
        <w:rPr>
          <w:rFonts w:ascii="Times New Roman" w:eastAsia="Times New Roman" w:hAnsi="Times New Roman" w:cs="Times New Roman"/>
          <w:sz w:val="24"/>
          <w:szCs w:val="24"/>
          <w:lang w:eastAsia="uk-UA"/>
        </w:rPr>
        <w:br/>
      </w:r>
    </w:p>
    <w:p w14:paraId="420638ED" w14:textId="2B843414" w:rsidR="008608E1" w:rsidRPr="008608E1" w:rsidRDefault="008608E1" w:rsidP="008608E1">
      <w:pPr>
        <w:spacing w:after="0" w:line="240" w:lineRule="auto"/>
        <w:ind w:left="-567" w:firstLine="567"/>
        <w:jc w:val="both"/>
        <w:rPr>
          <w:rFonts w:ascii="Times New Roman" w:eastAsia="Times New Roman" w:hAnsi="Times New Roman" w:cs="Times New Roman"/>
          <w:sz w:val="24"/>
          <w:szCs w:val="24"/>
          <w:lang w:eastAsia="uk-UA"/>
        </w:rPr>
      </w:pPr>
      <w:r w:rsidRPr="008608E1">
        <w:rPr>
          <w:rFonts w:ascii="Times New Roman" w:eastAsia="Times New Roman" w:hAnsi="Times New Roman" w:cs="Times New Roman"/>
          <w:color w:val="000000"/>
          <w:sz w:val="28"/>
          <w:szCs w:val="28"/>
          <w:lang w:eastAsia="uk-UA"/>
        </w:rPr>
        <w:t xml:space="preserve">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w:t>
      </w:r>
      <w:r w:rsidRPr="008608E1">
        <w:rPr>
          <w:rFonts w:ascii="Times New Roman" w:eastAsia="Times New Roman" w:hAnsi="Times New Roman" w:cs="Times New Roman"/>
          <w:color w:val="000000"/>
          <w:sz w:val="28"/>
          <w:szCs w:val="28"/>
          <w:lang w:eastAsia="uk-UA"/>
        </w:rPr>
        <w:lastRenderedPageBreak/>
        <w:t>загальну систему управління якістю К</w:t>
      </w:r>
      <w:r w:rsidR="008E311E">
        <w:rPr>
          <w:rFonts w:ascii="Times New Roman" w:eastAsia="Times New Roman" w:hAnsi="Times New Roman" w:cs="Times New Roman"/>
          <w:color w:val="000000"/>
          <w:sz w:val="28"/>
          <w:szCs w:val="28"/>
          <w:lang w:eastAsia="uk-UA"/>
        </w:rPr>
        <w:t>ЗО СЗШ №47ДМР</w:t>
      </w:r>
      <w:r w:rsidRPr="008608E1">
        <w:rPr>
          <w:rFonts w:ascii="Times New Roman" w:eastAsia="Times New Roman" w:hAnsi="Times New Roman" w:cs="Times New Roman"/>
          <w:color w:val="000000"/>
          <w:sz w:val="28"/>
          <w:szCs w:val="28"/>
          <w:lang w:eastAsia="uk-UA"/>
        </w:rPr>
        <w:t>.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14:paraId="03C2AB27" w14:textId="6C821F76" w:rsidR="008608E1" w:rsidRPr="008608E1" w:rsidRDefault="008608E1" w:rsidP="008608E1">
      <w:pPr>
        <w:spacing w:after="0" w:line="240" w:lineRule="auto"/>
        <w:ind w:left="-567" w:firstLine="567"/>
        <w:jc w:val="both"/>
        <w:rPr>
          <w:rFonts w:ascii="Times New Roman" w:eastAsia="Times New Roman" w:hAnsi="Times New Roman" w:cs="Times New Roman"/>
          <w:sz w:val="24"/>
          <w:szCs w:val="24"/>
          <w:lang w:eastAsia="uk-UA"/>
        </w:rPr>
      </w:pPr>
      <w:r w:rsidRPr="008608E1">
        <w:rPr>
          <w:rFonts w:ascii="Times New Roman" w:eastAsia="Times New Roman" w:hAnsi="Times New Roman" w:cs="Times New Roman"/>
          <w:color w:val="000000"/>
          <w:sz w:val="28"/>
          <w:szCs w:val="28"/>
          <w:lang w:eastAsia="uk-UA"/>
        </w:rPr>
        <w:t>Положення про внутрішню  систему забезпечення якості освіти    розроблено відповідно до вимог Закону України «Про освіту» від 5 вересня 2017 року №2125 -VІІІ (частина 3 статті 41 Система забезпечення якості освіти), та Закону України  «Про загальну середню освіту» від 28.09.2017 р. №2145-19 і передбачає здійснення таких процедур і заходів:</w:t>
      </w:r>
    </w:p>
    <w:p w14:paraId="5E2C9C7B" w14:textId="77777777"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стратегію та процедури забезпечення якості освіти;</w:t>
      </w:r>
    </w:p>
    <w:p w14:paraId="707C060E" w14:textId="77777777"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систему та механізми забезпечення академічної доброчесності;</w:t>
      </w:r>
    </w:p>
    <w:p w14:paraId="61012C16" w14:textId="77777777"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критерії, правила і процедури оцінювання учнів;</w:t>
      </w:r>
    </w:p>
    <w:p w14:paraId="05054281" w14:textId="77777777"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критерії, правила і процедури оцінювання педагогічної  діяльності педагогічних працівників;</w:t>
      </w:r>
    </w:p>
    <w:p w14:paraId="35D501AA" w14:textId="77777777"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критерії, правила і процедури оцінювання управлінської діяльності керівників;</w:t>
      </w:r>
    </w:p>
    <w:p w14:paraId="47ADB671" w14:textId="77777777"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забезпечення  наявності  необхідних  ресурсів  для  організації освітнього  процесу;</w:t>
      </w:r>
    </w:p>
    <w:p w14:paraId="6E3CE52A" w14:textId="267ECEEB"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забезпечення наявності інформаційних систем для ефективного управління;</w:t>
      </w:r>
    </w:p>
    <w:p w14:paraId="31306D7A" w14:textId="6C70362C" w:rsidR="008608E1" w:rsidRPr="008608E1" w:rsidRDefault="008608E1" w:rsidP="008608E1">
      <w:pPr>
        <w:numPr>
          <w:ilvl w:val="0"/>
          <w:numId w:val="3"/>
        </w:numPr>
        <w:spacing w:after="0" w:line="240" w:lineRule="auto"/>
        <w:ind w:left="567"/>
        <w:jc w:val="both"/>
        <w:textAlignment w:val="baseline"/>
        <w:rPr>
          <w:rFonts w:ascii="Times New Roman" w:eastAsia="Times New Roman" w:hAnsi="Times New Roman" w:cs="Times New Roman"/>
          <w:color w:val="000000"/>
          <w:sz w:val="28"/>
          <w:szCs w:val="28"/>
          <w:lang w:eastAsia="uk-UA"/>
        </w:rPr>
      </w:pPr>
      <w:r w:rsidRPr="008608E1">
        <w:rPr>
          <w:rFonts w:ascii="Times New Roman" w:eastAsia="Times New Roman" w:hAnsi="Times New Roman" w:cs="Times New Roman"/>
          <w:color w:val="000000"/>
          <w:sz w:val="28"/>
          <w:szCs w:val="28"/>
          <w:lang w:eastAsia="uk-UA"/>
        </w:rPr>
        <w:t>створення  інклюзивного освітнього середовища, універсального дизайну та розумного пристосування.</w:t>
      </w:r>
    </w:p>
    <w:p w14:paraId="29E4A67B" w14:textId="77777777" w:rsidR="008608E1" w:rsidRPr="008608E1" w:rsidRDefault="008608E1" w:rsidP="008608E1">
      <w:pPr>
        <w:spacing w:after="0" w:line="240" w:lineRule="auto"/>
        <w:rPr>
          <w:rFonts w:ascii="Times New Roman" w:eastAsia="Times New Roman" w:hAnsi="Times New Roman" w:cs="Times New Roman"/>
          <w:sz w:val="24"/>
          <w:szCs w:val="24"/>
          <w:lang w:eastAsia="uk-UA"/>
        </w:rPr>
      </w:pPr>
    </w:p>
    <w:p w14:paraId="43D38943" w14:textId="096C6B9B" w:rsidR="008608E1" w:rsidRPr="008608E1" w:rsidRDefault="000267AF" w:rsidP="008608E1">
      <w:pPr>
        <w:spacing w:after="0" w:line="240" w:lineRule="auto"/>
        <w:ind w:left="-153" w:hanging="7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8608E1" w:rsidRPr="008608E1">
        <w:rPr>
          <w:rFonts w:ascii="Times New Roman" w:eastAsia="Times New Roman" w:hAnsi="Times New Roman" w:cs="Times New Roman"/>
          <w:color w:val="000000"/>
          <w:sz w:val="28"/>
          <w:szCs w:val="28"/>
          <w:lang w:eastAsia="uk-UA"/>
        </w:rPr>
        <w:t>Складовими   напрями внутрішньої системи забезпечення якості освітньої діяльності та якості освіти:</w:t>
      </w:r>
    </w:p>
    <w:p w14:paraId="25459B3F" w14:textId="77777777" w:rsidR="008608E1" w:rsidRPr="008608E1" w:rsidRDefault="008608E1" w:rsidP="008608E1">
      <w:pPr>
        <w:spacing w:after="0" w:line="240" w:lineRule="auto"/>
        <w:ind w:left="414" w:hanging="720"/>
        <w:jc w:val="both"/>
        <w:rPr>
          <w:rFonts w:ascii="Times New Roman" w:eastAsia="Times New Roman" w:hAnsi="Times New Roman" w:cs="Times New Roman"/>
          <w:sz w:val="24"/>
          <w:szCs w:val="24"/>
          <w:lang w:eastAsia="uk-UA"/>
        </w:rPr>
      </w:pPr>
      <w:r w:rsidRPr="008608E1">
        <w:rPr>
          <w:rFonts w:ascii="Times New Roman" w:eastAsia="Times New Roman" w:hAnsi="Times New Roman" w:cs="Times New Roman"/>
          <w:color w:val="000000"/>
          <w:sz w:val="28"/>
          <w:szCs w:val="28"/>
          <w:lang w:eastAsia="uk-UA"/>
        </w:rPr>
        <w:t>1. Освітнє середовище.</w:t>
      </w:r>
    </w:p>
    <w:p w14:paraId="7A61736F" w14:textId="77777777" w:rsidR="008608E1" w:rsidRPr="008608E1" w:rsidRDefault="008608E1" w:rsidP="008608E1">
      <w:pPr>
        <w:spacing w:after="0" w:line="240" w:lineRule="auto"/>
        <w:ind w:left="414" w:hanging="720"/>
        <w:jc w:val="both"/>
        <w:rPr>
          <w:rFonts w:ascii="Times New Roman" w:eastAsia="Times New Roman" w:hAnsi="Times New Roman" w:cs="Times New Roman"/>
          <w:sz w:val="24"/>
          <w:szCs w:val="24"/>
          <w:lang w:eastAsia="uk-UA"/>
        </w:rPr>
      </w:pPr>
      <w:r w:rsidRPr="008608E1">
        <w:rPr>
          <w:rFonts w:ascii="Times New Roman" w:eastAsia="Times New Roman" w:hAnsi="Times New Roman" w:cs="Times New Roman"/>
          <w:color w:val="000000"/>
          <w:sz w:val="28"/>
          <w:szCs w:val="28"/>
          <w:lang w:eastAsia="uk-UA"/>
        </w:rPr>
        <w:t>2. Система оцінювання освітньої діяльності учнів.</w:t>
      </w:r>
    </w:p>
    <w:p w14:paraId="07966855" w14:textId="77777777" w:rsidR="008608E1" w:rsidRPr="008608E1" w:rsidRDefault="008608E1" w:rsidP="008608E1">
      <w:pPr>
        <w:spacing w:after="0" w:line="240" w:lineRule="auto"/>
        <w:ind w:left="414" w:hanging="720"/>
        <w:rPr>
          <w:rFonts w:ascii="Times New Roman" w:eastAsia="Times New Roman" w:hAnsi="Times New Roman" w:cs="Times New Roman"/>
          <w:sz w:val="24"/>
          <w:szCs w:val="24"/>
          <w:lang w:eastAsia="uk-UA"/>
        </w:rPr>
      </w:pPr>
      <w:r w:rsidRPr="008608E1">
        <w:rPr>
          <w:rFonts w:ascii="Times New Roman" w:eastAsia="Times New Roman" w:hAnsi="Times New Roman" w:cs="Times New Roman"/>
          <w:color w:val="000000"/>
          <w:sz w:val="28"/>
          <w:szCs w:val="28"/>
          <w:lang w:eastAsia="uk-UA"/>
        </w:rPr>
        <w:t>3. Система педагогічної, експериментальної та науково-дослідницької діяльності.</w:t>
      </w:r>
    </w:p>
    <w:p w14:paraId="73D8E967" w14:textId="77777777" w:rsidR="008E311E" w:rsidRDefault="008608E1" w:rsidP="008E311E">
      <w:pPr>
        <w:spacing w:line="240" w:lineRule="auto"/>
        <w:ind w:left="414" w:hanging="720"/>
        <w:jc w:val="both"/>
        <w:rPr>
          <w:rFonts w:ascii="Times New Roman" w:eastAsia="Times New Roman" w:hAnsi="Times New Roman" w:cs="Times New Roman"/>
          <w:sz w:val="24"/>
          <w:szCs w:val="24"/>
          <w:lang w:eastAsia="uk-UA"/>
        </w:rPr>
      </w:pPr>
      <w:r w:rsidRPr="008608E1">
        <w:rPr>
          <w:rFonts w:ascii="Times New Roman" w:eastAsia="Times New Roman" w:hAnsi="Times New Roman" w:cs="Times New Roman"/>
          <w:color w:val="000000"/>
          <w:sz w:val="28"/>
          <w:szCs w:val="28"/>
          <w:lang w:eastAsia="uk-UA"/>
        </w:rPr>
        <w:t>4. Система управлінської діяльності.</w:t>
      </w:r>
    </w:p>
    <w:p w14:paraId="69108C4F" w14:textId="73F39A6A" w:rsidR="000267AF" w:rsidRPr="008E311E" w:rsidRDefault="000267AF" w:rsidP="00441EDA">
      <w:pPr>
        <w:spacing w:line="240" w:lineRule="auto"/>
        <w:jc w:val="both"/>
        <w:rPr>
          <w:rFonts w:ascii="Times New Roman" w:eastAsia="Times New Roman" w:hAnsi="Times New Roman" w:cs="Times New Roman"/>
          <w:sz w:val="24"/>
          <w:szCs w:val="24"/>
          <w:lang w:eastAsia="uk-UA"/>
        </w:rPr>
      </w:pPr>
    </w:p>
    <w:p w14:paraId="6E9AD4D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І. Загальні положення</w:t>
      </w:r>
    </w:p>
    <w:p w14:paraId="44E52449" w14:textId="6DA84392"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Дане положення про внутрішню систему забезпечення якості освітньої діяльності та якості освіти  (далі – ВСЗЯО) розроблено відповідно до Законів 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та затверджено  педагогічною радою  (протокол №</w:t>
      </w:r>
      <w:r w:rsidR="00304968" w:rsidRPr="00441EDA">
        <w:rPr>
          <w:rFonts w:ascii="Times New Roman" w:eastAsia="Times New Roman" w:hAnsi="Times New Roman" w:cs="Times New Roman"/>
          <w:color w:val="333333"/>
          <w:sz w:val="28"/>
          <w:szCs w:val="28"/>
          <w:lang w:eastAsia="uk-UA"/>
        </w:rPr>
        <w:t>1</w:t>
      </w:r>
      <w:r w:rsidRPr="00441EDA">
        <w:rPr>
          <w:rFonts w:ascii="Times New Roman" w:eastAsia="Times New Roman" w:hAnsi="Times New Roman" w:cs="Times New Roman"/>
          <w:color w:val="333333"/>
          <w:sz w:val="28"/>
          <w:szCs w:val="28"/>
          <w:lang w:eastAsia="uk-UA"/>
        </w:rPr>
        <w:t xml:space="preserve"> від </w:t>
      </w:r>
      <w:r w:rsidR="00304968" w:rsidRPr="00441EDA">
        <w:rPr>
          <w:rFonts w:ascii="Times New Roman" w:eastAsia="Times New Roman" w:hAnsi="Times New Roman" w:cs="Times New Roman"/>
          <w:color w:val="333333"/>
          <w:sz w:val="28"/>
          <w:szCs w:val="28"/>
          <w:lang w:eastAsia="uk-UA"/>
        </w:rPr>
        <w:t>28</w:t>
      </w:r>
      <w:r w:rsidRPr="00441EDA">
        <w:rPr>
          <w:rFonts w:ascii="Times New Roman" w:eastAsia="Times New Roman" w:hAnsi="Times New Roman" w:cs="Times New Roman"/>
          <w:color w:val="333333"/>
          <w:sz w:val="28"/>
          <w:szCs w:val="28"/>
          <w:lang w:eastAsia="uk-UA"/>
        </w:rPr>
        <w:t>.0</w:t>
      </w:r>
      <w:r w:rsidR="00304968" w:rsidRPr="00441EDA">
        <w:rPr>
          <w:rFonts w:ascii="Times New Roman" w:eastAsia="Times New Roman" w:hAnsi="Times New Roman" w:cs="Times New Roman"/>
          <w:color w:val="333333"/>
          <w:sz w:val="28"/>
          <w:szCs w:val="28"/>
          <w:lang w:eastAsia="uk-UA"/>
        </w:rPr>
        <w:t>8</w:t>
      </w:r>
      <w:r w:rsidRPr="00441EDA">
        <w:rPr>
          <w:rFonts w:ascii="Times New Roman" w:eastAsia="Times New Roman" w:hAnsi="Times New Roman" w:cs="Times New Roman"/>
          <w:color w:val="333333"/>
          <w:sz w:val="28"/>
          <w:szCs w:val="28"/>
          <w:lang w:eastAsia="uk-UA"/>
        </w:rPr>
        <w:t>.20</w:t>
      </w:r>
      <w:r w:rsidR="00304968" w:rsidRPr="00441EDA">
        <w:rPr>
          <w:rFonts w:ascii="Times New Roman" w:eastAsia="Times New Roman" w:hAnsi="Times New Roman" w:cs="Times New Roman"/>
          <w:color w:val="333333"/>
          <w:sz w:val="28"/>
          <w:szCs w:val="28"/>
          <w:lang w:eastAsia="uk-UA"/>
        </w:rPr>
        <w:t>20</w:t>
      </w:r>
      <w:r w:rsidRPr="00441EDA">
        <w:rPr>
          <w:rFonts w:ascii="Times New Roman" w:eastAsia="Times New Roman" w:hAnsi="Times New Roman" w:cs="Times New Roman"/>
          <w:color w:val="333333"/>
          <w:sz w:val="28"/>
          <w:szCs w:val="28"/>
          <w:lang w:eastAsia="uk-UA"/>
        </w:rPr>
        <w:t>р)</w:t>
      </w:r>
    </w:p>
    <w:p w14:paraId="25ADE40E"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У процесі розроблення  положення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rsidRPr="00441EDA">
        <w:rPr>
          <w:rFonts w:ascii="Times New Roman" w:eastAsia="Times New Roman" w:hAnsi="Times New Roman" w:cs="Times New Roman"/>
          <w:color w:val="333333"/>
          <w:sz w:val="28"/>
          <w:szCs w:val="28"/>
          <w:lang w:eastAsia="uk-UA"/>
        </w:rPr>
        <w:t>Бобр</w:t>
      </w:r>
      <w:proofErr w:type="spellEnd"/>
      <w:r w:rsidRPr="00441EDA">
        <w:rPr>
          <w:rFonts w:ascii="Times New Roman" w:eastAsia="Times New Roman" w:hAnsi="Times New Roman" w:cs="Times New Roman"/>
          <w:color w:val="333333"/>
          <w:sz w:val="28"/>
          <w:szCs w:val="28"/>
          <w:lang w:eastAsia="uk-UA"/>
        </w:rPr>
        <w:t xml:space="preserve">овський М. В., </w:t>
      </w:r>
      <w:proofErr w:type="spellStart"/>
      <w:r w:rsidRPr="00441EDA">
        <w:rPr>
          <w:rFonts w:ascii="Times New Roman" w:eastAsia="Times New Roman" w:hAnsi="Times New Roman" w:cs="Times New Roman"/>
          <w:color w:val="333333"/>
          <w:sz w:val="28"/>
          <w:szCs w:val="28"/>
          <w:lang w:eastAsia="uk-UA"/>
        </w:rPr>
        <w:t>Горб</w:t>
      </w:r>
      <w:proofErr w:type="spellEnd"/>
      <w:r w:rsidRPr="00441EDA">
        <w:rPr>
          <w:rFonts w:ascii="Times New Roman" w:eastAsia="Times New Roman" w:hAnsi="Times New Roman" w:cs="Times New Roman"/>
          <w:color w:val="333333"/>
          <w:sz w:val="28"/>
          <w:szCs w:val="28"/>
          <w:lang w:eastAsia="uk-UA"/>
        </w:rPr>
        <w:t xml:space="preserve">ачов С. І., </w:t>
      </w:r>
      <w:proofErr w:type="spellStart"/>
      <w:r w:rsidRPr="00441EDA">
        <w:rPr>
          <w:rFonts w:ascii="Times New Roman" w:eastAsia="Times New Roman" w:hAnsi="Times New Roman" w:cs="Times New Roman"/>
          <w:color w:val="333333"/>
          <w:sz w:val="28"/>
          <w:szCs w:val="28"/>
          <w:lang w:eastAsia="uk-UA"/>
        </w:rPr>
        <w:t>Запл</w:t>
      </w:r>
      <w:proofErr w:type="spellEnd"/>
      <w:r w:rsidRPr="00441EDA">
        <w:rPr>
          <w:rFonts w:ascii="Times New Roman" w:eastAsia="Times New Roman" w:hAnsi="Times New Roman" w:cs="Times New Roman"/>
          <w:color w:val="333333"/>
          <w:sz w:val="28"/>
          <w:szCs w:val="28"/>
          <w:lang w:eastAsia="uk-UA"/>
        </w:rPr>
        <w:t>отинська О. О.).</w:t>
      </w:r>
    </w:p>
    <w:p w14:paraId="1B12B744" w14:textId="1C977556"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 xml:space="preserve">Внутрішня система забезпечення якості освіти  </w:t>
      </w:r>
      <w:proofErr w:type="spellStart"/>
      <w:r w:rsidRPr="00441EDA">
        <w:rPr>
          <w:rFonts w:ascii="Times New Roman" w:eastAsia="Times New Roman" w:hAnsi="Times New Roman" w:cs="Times New Roman"/>
          <w:color w:val="333333"/>
          <w:sz w:val="28"/>
          <w:szCs w:val="28"/>
          <w:lang w:eastAsia="uk-UA"/>
        </w:rPr>
        <w:t>розбудовується</w:t>
      </w:r>
      <w:proofErr w:type="spellEnd"/>
      <w:r w:rsidRPr="00441EDA">
        <w:rPr>
          <w:rFonts w:ascii="Times New Roman" w:eastAsia="Times New Roman" w:hAnsi="Times New Roman" w:cs="Times New Roman"/>
          <w:color w:val="333333"/>
          <w:sz w:val="28"/>
          <w:szCs w:val="28"/>
          <w:lang w:eastAsia="uk-UA"/>
        </w:rPr>
        <w:t xml:space="preserve"> на виконання </w:t>
      </w:r>
      <w:proofErr w:type="spellStart"/>
      <w:r w:rsidRPr="00441EDA">
        <w:rPr>
          <w:rFonts w:ascii="Times New Roman" w:eastAsia="Times New Roman" w:hAnsi="Times New Roman" w:cs="Times New Roman"/>
          <w:color w:val="333333"/>
          <w:sz w:val="28"/>
          <w:szCs w:val="28"/>
          <w:lang w:eastAsia="uk-UA"/>
        </w:rPr>
        <w:t>ст</w:t>
      </w:r>
      <w:proofErr w:type="spellEnd"/>
      <w:r w:rsidRPr="00441EDA">
        <w:rPr>
          <w:rFonts w:ascii="Times New Roman" w:eastAsia="Times New Roman" w:hAnsi="Times New Roman" w:cs="Times New Roman"/>
          <w:color w:val="333333"/>
          <w:sz w:val="28"/>
          <w:szCs w:val="28"/>
          <w:lang w:eastAsia="uk-UA"/>
        </w:rPr>
        <w:t>атті 41 Закону України «Про освіту» для спрямування та контролю діяльності закладу щодо забезпечення якості освіти.</w:t>
      </w:r>
    </w:p>
    <w:p w14:paraId="380D7EC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Процес створення та реалізації внутрішньої системи забезпечення якості освіти базується на таких принципах:</w:t>
      </w:r>
    </w:p>
    <w:p w14:paraId="78C642CE"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автономія закладу освіти;</w:t>
      </w:r>
    </w:p>
    <w:p w14:paraId="68FDCBD9"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академічна доброчесність;</w:t>
      </w:r>
    </w:p>
    <w:p w14:paraId="6B823D23"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академічна свобода;</w:t>
      </w:r>
    </w:p>
    <w:p w14:paraId="7E706AD6"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гнучкість і адаптивність системи освітньої діяльності;</w:t>
      </w:r>
    </w:p>
    <w:p w14:paraId="39BF8F26"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гуманізм;</w:t>
      </w:r>
    </w:p>
    <w:p w14:paraId="04E384F1"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забезпечення якості освіти та якості освітньої діяльності;</w:t>
      </w:r>
    </w:p>
    <w:p w14:paraId="276FC6C0"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06288C3F"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демократизм;</w:t>
      </w:r>
    </w:p>
    <w:p w14:paraId="5C98EDDB"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державно-громадське управління;</w:t>
      </w:r>
    </w:p>
    <w:p w14:paraId="71E9C166"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доступність для кожного громадянина всіх форм і типів освітніх послуг, що надаються державою;</w:t>
      </w:r>
    </w:p>
    <w:p w14:paraId="2FAD53E7"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proofErr w:type="spellStart"/>
      <w:r w:rsidRPr="00441EDA">
        <w:rPr>
          <w:rFonts w:ascii="Times New Roman" w:eastAsia="Times New Roman" w:hAnsi="Times New Roman" w:cs="Times New Roman"/>
          <w:color w:val="333333"/>
          <w:sz w:val="28"/>
          <w:szCs w:val="28"/>
          <w:lang w:eastAsia="uk-UA"/>
        </w:rPr>
        <w:t>людиноцентризм</w:t>
      </w:r>
      <w:proofErr w:type="spellEnd"/>
      <w:r w:rsidRPr="00441EDA">
        <w:rPr>
          <w:rFonts w:ascii="Times New Roman" w:eastAsia="Times New Roman" w:hAnsi="Times New Roman" w:cs="Times New Roman"/>
          <w:color w:val="333333"/>
          <w:sz w:val="28"/>
          <w:szCs w:val="28"/>
          <w:lang w:eastAsia="uk-UA"/>
        </w:rPr>
        <w:t xml:space="preserve">, </w:t>
      </w:r>
      <w:proofErr w:type="spellStart"/>
      <w:r w:rsidRPr="00441EDA">
        <w:rPr>
          <w:rFonts w:ascii="Times New Roman" w:eastAsia="Times New Roman" w:hAnsi="Times New Roman" w:cs="Times New Roman"/>
          <w:color w:val="333333"/>
          <w:sz w:val="28"/>
          <w:szCs w:val="28"/>
          <w:lang w:eastAsia="uk-UA"/>
        </w:rPr>
        <w:t>дитиноцентризм</w:t>
      </w:r>
      <w:proofErr w:type="spellEnd"/>
      <w:r w:rsidRPr="00441EDA">
        <w:rPr>
          <w:rFonts w:ascii="Times New Roman" w:eastAsia="Times New Roman" w:hAnsi="Times New Roman" w:cs="Times New Roman"/>
          <w:color w:val="333333"/>
          <w:sz w:val="28"/>
          <w:szCs w:val="28"/>
          <w:lang w:eastAsia="uk-UA"/>
        </w:rPr>
        <w:t>;</w:t>
      </w:r>
    </w:p>
    <w:p w14:paraId="2778837C"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постійне вдосконалення освітньої діяльності;</w:t>
      </w:r>
    </w:p>
    <w:p w14:paraId="5558F939"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свобода у виборі видів, форм і темпу здобуття освіти, освітньої програми, закладу освіти, інших суб’єктів освітньої діяльності;</w:t>
      </w:r>
    </w:p>
    <w:p w14:paraId="515DDCFE"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урахування впливу зовнішніх чинників;</w:t>
      </w:r>
    </w:p>
    <w:p w14:paraId="18F3DB96" w14:textId="77777777" w:rsidR="00656A41" w:rsidRPr="00441EDA" w:rsidRDefault="00656A41" w:rsidP="00441EDA">
      <w:pPr>
        <w:numPr>
          <w:ilvl w:val="0"/>
          <w:numId w:val="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цілісність системи управління якістю освіти.</w:t>
      </w:r>
    </w:p>
    <w:p w14:paraId="5E3BBEC4" w14:textId="3D98EC0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Метою розбудови та функціонування внутрішньої системи забезпечення якості освіти є:</w:t>
      </w:r>
    </w:p>
    <w:p w14:paraId="351244AA" w14:textId="77777777" w:rsidR="00656A41" w:rsidRPr="00441EDA" w:rsidRDefault="00656A41" w:rsidP="00441EDA">
      <w:pPr>
        <w:numPr>
          <w:ilvl w:val="0"/>
          <w:numId w:val="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гарантування якості освіти;</w:t>
      </w:r>
    </w:p>
    <w:p w14:paraId="18E0F0F9" w14:textId="77777777" w:rsidR="00656A41" w:rsidRPr="00441EDA" w:rsidRDefault="00656A41" w:rsidP="00441EDA">
      <w:pPr>
        <w:numPr>
          <w:ilvl w:val="0"/>
          <w:numId w:val="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формування довіри громади до закладу освіти;</w:t>
      </w:r>
    </w:p>
    <w:p w14:paraId="08893150" w14:textId="77777777" w:rsidR="00656A41" w:rsidRPr="00441EDA" w:rsidRDefault="00656A41" w:rsidP="00441EDA">
      <w:pPr>
        <w:numPr>
          <w:ilvl w:val="0"/>
          <w:numId w:val="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постійне та послідовне підвищення якості освіти.</w:t>
      </w:r>
    </w:p>
    <w:p w14:paraId="12358E07" w14:textId="2C0CFA3C"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Відповідальність за впровадження ВСЗЯО в </w:t>
      </w:r>
      <w:r w:rsidR="000267AF" w:rsidRPr="00441EDA">
        <w:rPr>
          <w:rFonts w:ascii="Times New Roman" w:eastAsia="Times New Roman" w:hAnsi="Times New Roman" w:cs="Times New Roman"/>
          <w:color w:val="333333"/>
          <w:sz w:val="28"/>
          <w:szCs w:val="28"/>
          <w:lang w:eastAsia="uk-UA"/>
        </w:rPr>
        <w:t>освітньому закладі</w:t>
      </w:r>
      <w:r w:rsidRPr="00441EDA">
        <w:rPr>
          <w:rFonts w:ascii="Times New Roman" w:eastAsia="Times New Roman" w:hAnsi="Times New Roman" w:cs="Times New Roman"/>
          <w:color w:val="333333"/>
          <w:sz w:val="28"/>
          <w:szCs w:val="28"/>
          <w:lang w:eastAsia="uk-UA"/>
        </w:rPr>
        <w:t xml:space="preserve"> покладається на директора </w:t>
      </w:r>
      <w:r w:rsidR="008E311E" w:rsidRPr="00441EDA">
        <w:rPr>
          <w:rFonts w:ascii="Times New Roman" w:eastAsia="Times New Roman" w:hAnsi="Times New Roman" w:cs="Times New Roman"/>
          <w:color w:val="333333"/>
          <w:sz w:val="28"/>
          <w:szCs w:val="28"/>
          <w:lang w:eastAsia="uk-UA"/>
        </w:rPr>
        <w:t>школи</w:t>
      </w:r>
      <w:r w:rsidRPr="00441EDA">
        <w:rPr>
          <w:rFonts w:ascii="Times New Roman" w:eastAsia="Times New Roman" w:hAnsi="Times New Roman" w:cs="Times New Roman"/>
          <w:color w:val="333333"/>
          <w:sz w:val="28"/>
          <w:szCs w:val="28"/>
          <w:lang w:eastAsia="uk-UA"/>
        </w:rPr>
        <w:t>.</w:t>
      </w:r>
    </w:p>
    <w:p w14:paraId="2B964C5B"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ІІ. Структура внутрішньої системи забезпечення якості освіти</w:t>
      </w:r>
    </w:p>
    <w:p w14:paraId="3FFC002C" w14:textId="2CAB1838"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Складовими системи забезпечення якості освіти  є:</w:t>
      </w:r>
    </w:p>
    <w:p w14:paraId="419F6BE7" w14:textId="77777777" w:rsidR="00656A41" w:rsidRPr="00441EDA" w:rsidRDefault="00656A41" w:rsidP="00441ED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політика та процедури внутрішньої системи забезпечення якості освіти;</w:t>
      </w:r>
    </w:p>
    <w:p w14:paraId="1BFB678B" w14:textId="77777777" w:rsidR="00656A41" w:rsidRPr="00441EDA" w:rsidRDefault="00656A41" w:rsidP="00441ED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система та механізми забезпечення академічної доброчесності в закладі освіти;</w:t>
      </w:r>
    </w:p>
    <w:p w14:paraId="16C0052F" w14:textId="77777777" w:rsidR="00656A41" w:rsidRPr="00441EDA" w:rsidRDefault="00656A41" w:rsidP="00441ED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критерії, правила і процедури оцінювання здобувачів освіти;</w:t>
      </w:r>
    </w:p>
    <w:p w14:paraId="5F938CB3" w14:textId="77777777" w:rsidR="00656A41" w:rsidRPr="00441EDA" w:rsidRDefault="00656A41" w:rsidP="00441ED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критерії, правила і процедури оцінювання педагогічної діяльності педагогічних працівників;</w:t>
      </w:r>
    </w:p>
    <w:p w14:paraId="3A89AACF" w14:textId="77777777" w:rsidR="00656A41" w:rsidRPr="00441EDA" w:rsidRDefault="00656A41" w:rsidP="00441ED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критерії, правила і процедури оцінювання управлінської діяльності керівних працівників закладу освіти;</w:t>
      </w:r>
    </w:p>
    <w:p w14:paraId="4E6AA3BC" w14:textId="77777777" w:rsidR="00656A41" w:rsidRPr="00441EDA" w:rsidRDefault="00656A41" w:rsidP="00441ED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механізми реалізації внутрішньої системи забезпечення якості освіти.</w:t>
      </w:r>
    </w:p>
    <w:p w14:paraId="6C1849A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lastRenderedPageBreak/>
        <w:t>ІІІ. Політика та процедури забезпечення внутрішньої системи забезпечення якості освіти</w:t>
      </w:r>
    </w:p>
    <w:p w14:paraId="7ACE43C9"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Політика внутрішньої системи забезпечення якості освіти спрямована на:</w:t>
      </w:r>
    </w:p>
    <w:p w14:paraId="560B782B"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3.1. створення системи та механізмів забезпечення академічної доброчесності;</w:t>
      </w:r>
    </w:p>
    <w:p w14:paraId="110DF71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3.2. забезпечення наявності інформаційних систем для ефективного управління закладом освіти;</w:t>
      </w:r>
    </w:p>
    <w:p w14:paraId="5FCD15A7"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3.3. забезпечення наявності в закладі освіти необхідних ресурсів для організації освітнього процесу;</w:t>
      </w:r>
    </w:p>
    <w:p w14:paraId="59C4A1E0"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3.4. створення в закладі освіти інклюзивного освітнього середовища;</w:t>
      </w:r>
    </w:p>
    <w:p w14:paraId="6782F207"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3.5. запобігання та протидію </w:t>
      </w:r>
      <w:proofErr w:type="spellStart"/>
      <w:r w:rsidRPr="00441EDA">
        <w:rPr>
          <w:rFonts w:ascii="Times New Roman" w:eastAsia="Times New Roman" w:hAnsi="Times New Roman" w:cs="Times New Roman"/>
          <w:color w:val="333333"/>
          <w:sz w:val="28"/>
          <w:szCs w:val="28"/>
          <w:lang w:eastAsia="uk-UA"/>
        </w:rPr>
        <w:t>булінгу</w:t>
      </w:r>
      <w:proofErr w:type="spellEnd"/>
      <w:r w:rsidRPr="00441EDA">
        <w:rPr>
          <w:rFonts w:ascii="Times New Roman" w:eastAsia="Times New Roman" w:hAnsi="Times New Roman" w:cs="Times New Roman"/>
          <w:color w:val="333333"/>
          <w:sz w:val="28"/>
          <w:szCs w:val="28"/>
          <w:lang w:eastAsia="uk-UA"/>
        </w:rPr>
        <w:t xml:space="preserve"> (цькуванню);</w:t>
      </w:r>
    </w:p>
    <w:p w14:paraId="258BE6B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3.6. застосування системи внутрішнього моніторингу для відстеження та коригування результатів освітньої діяльності.</w:t>
      </w:r>
    </w:p>
    <w:p w14:paraId="031EAAB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3.1. Створення системи та механізмів забезпечення академічної доброчесності (див. розділ ІV);</w:t>
      </w:r>
    </w:p>
    <w:p w14:paraId="4A88C73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3.2. Забезпечення наявності інформаційних систем для ефективного управління закладом освіти</w:t>
      </w:r>
    </w:p>
    <w:p w14:paraId="7C5039F0" w14:textId="189329B5"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Для ефективного управління </w:t>
      </w:r>
      <w:r w:rsidR="00304968" w:rsidRPr="00441EDA">
        <w:rPr>
          <w:rFonts w:ascii="Times New Roman" w:eastAsia="Times New Roman" w:hAnsi="Times New Roman" w:cs="Times New Roman"/>
          <w:color w:val="333333"/>
          <w:sz w:val="28"/>
          <w:szCs w:val="28"/>
          <w:lang w:eastAsia="uk-UA"/>
        </w:rPr>
        <w:t>школою</w:t>
      </w:r>
      <w:r w:rsidRPr="00441EDA">
        <w:rPr>
          <w:rFonts w:ascii="Times New Roman" w:eastAsia="Times New Roman" w:hAnsi="Times New Roman" w:cs="Times New Roman"/>
          <w:color w:val="333333"/>
          <w:sz w:val="28"/>
          <w:szCs w:val="28"/>
          <w:lang w:eastAsia="uk-UA"/>
        </w:rPr>
        <w:t xml:space="preserve"> має бути забезпечена такими компонентами інформаційних систем, як:</w:t>
      </w:r>
    </w:p>
    <w:p w14:paraId="2CCBA7AC" w14:textId="77777777" w:rsidR="00656A41" w:rsidRPr="00441EDA" w:rsidRDefault="00656A41" w:rsidP="00441EDA">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сучасна мережа Інтернет;</w:t>
      </w:r>
    </w:p>
    <w:p w14:paraId="1BEC3226" w14:textId="77777777" w:rsidR="00656A41" w:rsidRPr="00441EDA" w:rsidRDefault="00656A41" w:rsidP="00441EDA">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технічне забезпечення (комп’ютерне, мультимедійне обладнання, цифрові засоби: проектор, фотокамера, проекційний екран, інтерактивна дошка тощо);</w:t>
      </w:r>
    </w:p>
    <w:p w14:paraId="4F4CAC47" w14:textId="77777777" w:rsidR="00656A41" w:rsidRPr="00441EDA" w:rsidRDefault="00656A41" w:rsidP="00441EDA">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ліцензовані програмні продукти, електронні освітні ресурси;</w:t>
      </w:r>
    </w:p>
    <w:p w14:paraId="4B79FCC7" w14:textId="77777777" w:rsidR="00656A41" w:rsidRPr="00441EDA" w:rsidRDefault="00656A41" w:rsidP="00441EDA">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єдиний інформаційний простір закладу (можливість спільного використання суб’єктами освіти наявних у системі електронних ресурсів);</w:t>
      </w:r>
    </w:p>
    <w:p w14:paraId="21E34818" w14:textId="77777777" w:rsidR="00656A41" w:rsidRPr="00441EDA" w:rsidRDefault="00656A41" w:rsidP="00441EDA">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доступ до наявних освітніх </w:t>
      </w:r>
      <w:proofErr w:type="spellStart"/>
      <w:r w:rsidRPr="00441EDA">
        <w:rPr>
          <w:rFonts w:ascii="Times New Roman" w:eastAsia="Times New Roman" w:hAnsi="Times New Roman" w:cs="Times New Roman"/>
          <w:color w:val="333333"/>
          <w:sz w:val="28"/>
          <w:szCs w:val="28"/>
          <w:lang w:eastAsia="uk-UA"/>
        </w:rPr>
        <w:t>веб-ресурсів</w:t>
      </w:r>
      <w:proofErr w:type="spellEnd"/>
      <w:r w:rsidRPr="00441EDA">
        <w:rPr>
          <w:rFonts w:ascii="Times New Roman" w:eastAsia="Times New Roman" w:hAnsi="Times New Roman" w:cs="Times New Roman"/>
          <w:color w:val="333333"/>
          <w:sz w:val="28"/>
          <w:szCs w:val="28"/>
          <w:lang w:eastAsia="uk-UA"/>
        </w:rPr>
        <w:t xml:space="preserve"> (веб-сайти, </w:t>
      </w:r>
      <w:proofErr w:type="spellStart"/>
      <w:r w:rsidRPr="00441EDA">
        <w:rPr>
          <w:rFonts w:ascii="Times New Roman" w:eastAsia="Times New Roman" w:hAnsi="Times New Roman" w:cs="Times New Roman"/>
          <w:color w:val="333333"/>
          <w:sz w:val="28"/>
          <w:szCs w:val="28"/>
          <w:lang w:eastAsia="uk-UA"/>
        </w:rPr>
        <w:t>блоги</w:t>
      </w:r>
      <w:proofErr w:type="spellEnd"/>
      <w:r w:rsidRPr="00441EDA">
        <w:rPr>
          <w:rFonts w:ascii="Times New Roman" w:eastAsia="Times New Roman" w:hAnsi="Times New Roman" w:cs="Times New Roman"/>
          <w:color w:val="333333"/>
          <w:sz w:val="28"/>
          <w:szCs w:val="28"/>
          <w:lang w:eastAsia="uk-UA"/>
        </w:rPr>
        <w:t xml:space="preserve"> педагогів, сайт закладу освіти, платформа для дистанційної освіти);</w:t>
      </w:r>
    </w:p>
    <w:p w14:paraId="2751867B" w14:textId="77777777" w:rsidR="00656A41" w:rsidRPr="00441EDA" w:rsidRDefault="00656A41" w:rsidP="00441EDA">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441EDA">
        <w:rPr>
          <w:rFonts w:ascii="Times New Roman" w:eastAsia="Times New Roman" w:hAnsi="Times New Roman" w:cs="Times New Roman"/>
          <w:color w:val="333333"/>
          <w:sz w:val="28"/>
          <w:szCs w:val="28"/>
          <w:lang w:eastAsia="uk-UA"/>
        </w:rPr>
        <w:t>радіо-</w:t>
      </w:r>
      <w:proofErr w:type="spellEnd"/>
      <w:r w:rsidRPr="00441EDA">
        <w:rPr>
          <w:rFonts w:ascii="Times New Roman" w:eastAsia="Times New Roman" w:hAnsi="Times New Roman" w:cs="Times New Roman"/>
          <w:color w:val="333333"/>
          <w:sz w:val="28"/>
          <w:szCs w:val="28"/>
          <w:lang w:eastAsia="uk-UA"/>
        </w:rPr>
        <w:t xml:space="preserve"> та телеканали тощо).</w:t>
      </w:r>
    </w:p>
    <w:p w14:paraId="7DA0D447"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3.3. Забезпечення наявності необхідних ресурсів для організації освітнього процесу</w:t>
      </w:r>
    </w:p>
    <w:p w14:paraId="1DFC9F75" w14:textId="24BAE579"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Для організації освітнього процесу </w:t>
      </w:r>
      <w:r w:rsidR="00304968" w:rsidRPr="00441EDA">
        <w:rPr>
          <w:rFonts w:ascii="Times New Roman" w:eastAsia="Times New Roman" w:hAnsi="Times New Roman" w:cs="Times New Roman"/>
          <w:color w:val="333333"/>
          <w:sz w:val="28"/>
          <w:szCs w:val="28"/>
          <w:lang w:eastAsia="uk-UA"/>
        </w:rPr>
        <w:t>заклад</w:t>
      </w:r>
      <w:r w:rsidRPr="00441EDA">
        <w:rPr>
          <w:rFonts w:ascii="Times New Roman" w:eastAsia="Times New Roman" w:hAnsi="Times New Roman" w:cs="Times New Roman"/>
          <w:color w:val="333333"/>
          <w:sz w:val="28"/>
          <w:szCs w:val="28"/>
          <w:lang w:eastAsia="uk-UA"/>
        </w:rPr>
        <w:t xml:space="preserve"> має бути забезпече</w:t>
      </w:r>
      <w:r w:rsidR="00304968" w:rsidRPr="00441EDA">
        <w:rPr>
          <w:rFonts w:ascii="Times New Roman" w:eastAsia="Times New Roman" w:hAnsi="Times New Roman" w:cs="Times New Roman"/>
          <w:color w:val="333333"/>
          <w:sz w:val="28"/>
          <w:szCs w:val="28"/>
          <w:lang w:eastAsia="uk-UA"/>
        </w:rPr>
        <w:t>ний</w:t>
      </w:r>
      <w:r w:rsidRPr="00441EDA">
        <w:rPr>
          <w:rFonts w:ascii="Times New Roman" w:eastAsia="Times New Roman" w:hAnsi="Times New Roman" w:cs="Times New Roman"/>
          <w:color w:val="333333"/>
          <w:sz w:val="28"/>
          <w:szCs w:val="28"/>
          <w:lang w:eastAsia="uk-UA"/>
        </w:rPr>
        <w:t xml:space="preserve"> такими ресурсами, як:</w:t>
      </w:r>
    </w:p>
    <w:p w14:paraId="7F7E0220"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i/>
          <w:iCs/>
          <w:color w:val="333333"/>
          <w:sz w:val="28"/>
          <w:szCs w:val="28"/>
          <w:lang w:eastAsia="uk-UA"/>
        </w:rPr>
        <w:t>Державний стандарт загальної середньої освіти;</w:t>
      </w:r>
    </w:p>
    <w:p w14:paraId="20246F6D"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i/>
          <w:iCs/>
          <w:color w:val="333333"/>
          <w:sz w:val="28"/>
          <w:szCs w:val="28"/>
          <w:lang w:eastAsia="uk-UA"/>
        </w:rPr>
        <w:t>типові освітні програми;</w:t>
      </w:r>
    </w:p>
    <w:p w14:paraId="30D36E5B"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статут закладу освіти;</w:t>
      </w:r>
    </w:p>
    <w:p w14:paraId="3A3D7705"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стратегія розвитку закладу освіти;</w:t>
      </w:r>
    </w:p>
    <w:p w14:paraId="630BCC1D"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річний план роботи закладу освіти;</w:t>
      </w:r>
    </w:p>
    <w:p w14:paraId="56A25172"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освітня програма закладу освіти;</w:t>
      </w:r>
    </w:p>
    <w:p w14:paraId="2C1B653F"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штатний розпис закладу освіти;</w:t>
      </w:r>
    </w:p>
    <w:p w14:paraId="3207EBC4"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календарно-тематичне планування;</w:t>
      </w:r>
    </w:p>
    <w:p w14:paraId="74EC9BC9"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методики та технології організації освітнього процесу;</w:t>
      </w:r>
    </w:p>
    <w:p w14:paraId="34216934"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методики роботи з дітьми з особливими освітніми потребами;</w:t>
      </w:r>
    </w:p>
    <w:p w14:paraId="00CDBB0C"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система матеріального та морального заохочення;</w:t>
      </w:r>
    </w:p>
    <w:p w14:paraId="6F8D75F3" w14:textId="77777777" w:rsidR="00656A41" w:rsidRPr="00441EDA" w:rsidRDefault="00656A41" w:rsidP="00441EDA">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плани підвищення кваліфікації педагогічних працівників.</w:t>
      </w:r>
    </w:p>
    <w:p w14:paraId="20F2ED22" w14:textId="674F1F75"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 xml:space="preserve">3.4. Створення в </w:t>
      </w:r>
      <w:r w:rsidR="00D621CF">
        <w:rPr>
          <w:rFonts w:ascii="Times New Roman" w:eastAsia="Times New Roman" w:hAnsi="Times New Roman" w:cs="Times New Roman"/>
          <w:b/>
          <w:bCs/>
          <w:color w:val="333333"/>
          <w:sz w:val="28"/>
          <w:szCs w:val="28"/>
          <w:lang w:eastAsia="uk-UA"/>
        </w:rPr>
        <w:t>закладі</w:t>
      </w:r>
      <w:r w:rsidRPr="00441EDA">
        <w:rPr>
          <w:rFonts w:ascii="Times New Roman" w:eastAsia="Times New Roman" w:hAnsi="Times New Roman" w:cs="Times New Roman"/>
          <w:b/>
          <w:bCs/>
          <w:color w:val="333333"/>
          <w:sz w:val="28"/>
          <w:szCs w:val="28"/>
          <w:lang w:eastAsia="uk-UA"/>
        </w:rPr>
        <w:t xml:space="preserve"> інклюзивного освітнього середовища</w:t>
      </w:r>
    </w:p>
    <w:p w14:paraId="227FE820" w14:textId="59799C93"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Створення в </w:t>
      </w:r>
      <w:r w:rsidR="00D621CF">
        <w:rPr>
          <w:rFonts w:ascii="Times New Roman" w:eastAsia="Times New Roman" w:hAnsi="Times New Roman" w:cs="Times New Roman"/>
          <w:color w:val="333333"/>
          <w:sz w:val="28"/>
          <w:szCs w:val="28"/>
          <w:lang w:eastAsia="uk-UA"/>
        </w:rPr>
        <w:t>закладі</w:t>
      </w:r>
      <w:r w:rsidRPr="00441EDA">
        <w:rPr>
          <w:rFonts w:ascii="Times New Roman" w:eastAsia="Times New Roman" w:hAnsi="Times New Roman" w:cs="Times New Roman"/>
          <w:color w:val="333333"/>
          <w:sz w:val="28"/>
          <w:szCs w:val="28"/>
          <w:lang w:eastAsia="uk-UA"/>
        </w:rPr>
        <w:t xml:space="preserve"> інклюзивного освітнього середовища передбачає:</w:t>
      </w:r>
    </w:p>
    <w:p w14:paraId="1FF8E500"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організацію </w:t>
      </w:r>
      <w:proofErr w:type="spellStart"/>
      <w:r w:rsidRPr="00441EDA">
        <w:rPr>
          <w:rFonts w:ascii="Times New Roman" w:eastAsia="Times New Roman" w:hAnsi="Times New Roman" w:cs="Times New Roman"/>
          <w:color w:val="333333"/>
          <w:sz w:val="28"/>
          <w:szCs w:val="28"/>
          <w:lang w:eastAsia="uk-UA"/>
        </w:rPr>
        <w:t>безбар’єрного</w:t>
      </w:r>
      <w:proofErr w:type="spellEnd"/>
      <w:r w:rsidRPr="00441EDA">
        <w:rPr>
          <w:rFonts w:ascii="Times New Roman" w:eastAsia="Times New Roman" w:hAnsi="Times New Roman" w:cs="Times New Roman"/>
          <w:color w:val="333333"/>
          <w:sz w:val="28"/>
          <w:szCs w:val="28"/>
          <w:lang w:eastAsia="uk-UA"/>
        </w:rPr>
        <w:t xml:space="preserve">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14:paraId="2A75EE85"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облаштування ресурсної кімнати (організація зони навчання та побутово-практичної зони);</w:t>
      </w:r>
    </w:p>
    <w:p w14:paraId="094C1CAB"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забезпечення </w:t>
      </w:r>
      <w:proofErr w:type="spellStart"/>
      <w:r w:rsidRPr="00441EDA">
        <w:rPr>
          <w:rFonts w:ascii="Times New Roman" w:eastAsia="Times New Roman" w:hAnsi="Times New Roman" w:cs="Times New Roman"/>
          <w:color w:val="333333"/>
          <w:sz w:val="28"/>
          <w:szCs w:val="28"/>
          <w:lang w:eastAsia="uk-UA"/>
        </w:rPr>
        <w:t>медіатеки</w:t>
      </w:r>
      <w:proofErr w:type="spellEnd"/>
      <w:r w:rsidRPr="00441EDA">
        <w:rPr>
          <w:rFonts w:ascii="Times New Roman" w:eastAsia="Times New Roman" w:hAnsi="Times New Roman" w:cs="Times New Roman"/>
          <w:color w:val="333333"/>
          <w:sz w:val="28"/>
          <w:szCs w:val="28"/>
          <w:lang w:eastAsia="uk-UA"/>
        </w:rPr>
        <w:t xml:space="preserve"> мультимедійними засобами для максимального наближення дітей до необхідних джерел інформації;</w:t>
      </w:r>
    </w:p>
    <w:p w14:paraId="47F47003"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застосування допоміжних технологій (пристрої для прослуховування, розширеної та альтернативної комунікації, принтери і дисплеї системи </w:t>
      </w:r>
      <w:proofErr w:type="spellStart"/>
      <w:r w:rsidRPr="00441EDA">
        <w:rPr>
          <w:rFonts w:ascii="Times New Roman" w:eastAsia="Times New Roman" w:hAnsi="Times New Roman" w:cs="Times New Roman"/>
          <w:color w:val="333333"/>
          <w:sz w:val="28"/>
          <w:szCs w:val="28"/>
          <w:lang w:eastAsia="uk-UA"/>
        </w:rPr>
        <w:t>Брайля</w:t>
      </w:r>
      <w:proofErr w:type="spellEnd"/>
      <w:r w:rsidRPr="00441EDA">
        <w:rPr>
          <w:rFonts w:ascii="Times New Roman" w:eastAsia="Times New Roman" w:hAnsi="Times New Roman" w:cs="Times New Roman"/>
          <w:color w:val="333333"/>
          <w:sz w:val="28"/>
          <w:szCs w:val="28"/>
          <w:lang w:eastAsia="uk-UA"/>
        </w:rPr>
        <w:t>, інтерактивне обладнання);</w:t>
      </w:r>
    </w:p>
    <w:p w14:paraId="0779FD28" w14:textId="3B5A2B29"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створення комплексної системи заходів із супроводу учня з особливими освітніми потребами (</w:t>
      </w:r>
      <w:proofErr w:type="spellStart"/>
      <w:r w:rsidRPr="00441EDA">
        <w:rPr>
          <w:rFonts w:ascii="Times New Roman" w:eastAsia="Times New Roman" w:hAnsi="Times New Roman" w:cs="Times New Roman"/>
          <w:color w:val="333333"/>
          <w:sz w:val="28"/>
          <w:szCs w:val="28"/>
          <w:lang w:eastAsia="uk-UA"/>
        </w:rPr>
        <w:t>корекційно-розвивальні</w:t>
      </w:r>
      <w:proofErr w:type="spellEnd"/>
      <w:r w:rsidRPr="00441EDA">
        <w:rPr>
          <w:rFonts w:ascii="Times New Roman" w:eastAsia="Times New Roman" w:hAnsi="Times New Roman" w:cs="Times New Roman"/>
          <w:color w:val="333333"/>
          <w:sz w:val="28"/>
          <w:szCs w:val="28"/>
          <w:lang w:eastAsia="uk-UA"/>
        </w:rPr>
        <w:t xml:space="preserve"> заняття з практичним психологом, вчителем-логопедом, вчителем-дефектологом);</w:t>
      </w:r>
    </w:p>
    <w:p w14:paraId="6DF1A7BE"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14:paraId="6ABD1769"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14:paraId="73380CDB" w14:textId="77777777" w:rsidR="00656A41" w:rsidRPr="00441EDA" w:rsidRDefault="00656A41" w:rsidP="00441EDA">
      <w:pPr>
        <w:numPr>
          <w:ilvl w:val="0"/>
          <w:numId w:val="1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14:paraId="4852151C"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 xml:space="preserve">3.5. Запобігання та протидія </w:t>
      </w:r>
      <w:proofErr w:type="spellStart"/>
      <w:r w:rsidRPr="00441EDA">
        <w:rPr>
          <w:rFonts w:ascii="Times New Roman" w:eastAsia="Times New Roman" w:hAnsi="Times New Roman" w:cs="Times New Roman"/>
          <w:b/>
          <w:bCs/>
          <w:color w:val="333333"/>
          <w:sz w:val="28"/>
          <w:szCs w:val="28"/>
          <w:lang w:eastAsia="uk-UA"/>
        </w:rPr>
        <w:t>булінгу</w:t>
      </w:r>
      <w:proofErr w:type="spellEnd"/>
      <w:r w:rsidRPr="00441EDA">
        <w:rPr>
          <w:rFonts w:ascii="Times New Roman" w:eastAsia="Times New Roman" w:hAnsi="Times New Roman" w:cs="Times New Roman"/>
          <w:b/>
          <w:bCs/>
          <w:color w:val="333333"/>
          <w:sz w:val="28"/>
          <w:szCs w:val="28"/>
          <w:lang w:eastAsia="uk-UA"/>
        </w:rPr>
        <w:t xml:space="preserve"> (цькуванню)</w:t>
      </w:r>
    </w:p>
    <w:p w14:paraId="1000AE37" w14:textId="4A380AFB"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Запобігання та протидія </w:t>
      </w:r>
      <w:proofErr w:type="spellStart"/>
      <w:r w:rsidRPr="00441EDA">
        <w:rPr>
          <w:rFonts w:ascii="Times New Roman" w:eastAsia="Times New Roman" w:hAnsi="Times New Roman" w:cs="Times New Roman"/>
          <w:color w:val="333333"/>
          <w:sz w:val="28"/>
          <w:szCs w:val="28"/>
          <w:lang w:eastAsia="uk-UA"/>
        </w:rPr>
        <w:t>булінгу</w:t>
      </w:r>
      <w:proofErr w:type="spellEnd"/>
      <w:r w:rsidRPr="00441EDA">
        <w:rPr>
          <w:rFonts w:ascii="Times New Roman" w:eastAsia="Times New Roman" w:hAnsi="Times New Roman" w:cs="Times New Roman"/>
          <w:color w:val="333333"/>
          <w:sz w:val="28"/>
          <w:szCs w:val="28"/>
          <w:lang w:eastAsia="uk-UA"/>
        </w:rPr>
        <w:t xml:space="preserve"> (цькуванню) в </w:t>
      </w:r>
      <w:r w:rsidR="00304968" w:rsidRPr="00441EDA">
        <w:rPr>
          <w:rFonts w:ascii="Times New Roman" w:eastAsia="Times New Roman" w:hAnsi="Times New Roman" w:cs="Times New Roman"/>
          <w:color w:val="333333"/>
          <w:sz w:val="28"/>
          <w:szCs w:val="28"/>
          <w:lang w:eastAsia="uk-UA"/>
        </w:rPr>
        <w:t>закладі</w:t>
      </w:r>
      <w:r w:rsidRPr="00441EDA">
        <w:rPr>
          <w:rFonts w:ascii="Times New Roman" w:eastAsia="Times New Roman" w:hAnsi="Times New Roman" w:cs="Times New Roman"/>
          <w:color w:val="333333"/>
          <w:sz w:val="28"/>
          <w:szCs w:val="28"/>
          <w:lang w:eastAsia="uk-UA"/>
        </w:rPr>
        <w:t xml:space="preserve"> передбачає:</w:t>
      </w:r>
    </w:p>
    <w:p w14:paraId="05281BB2" w14:textId="77777777" w:rsidR="00656A41" w:rsidRPr="00441EDA" w:rsidRDefault="00656A41" w:rsidP="00441EDA">
      <w:pPr>
        <w:numPr>
          <w:ilvl w:val="0"/>
          <w:numId w:val="13"/>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розроблення та оприлюднення правил поведінки здобувача освіти в закладі освіти;</w:t>
      </w:r>
    </w:p>
    <w:p w14:paraId="6EBB397A" w14:textId="77777777" w:rsidR="00656A41" w:rsidRPr="00441EDA" w:rsidRDefault="00656A41" w:rsidP="00441EDA">
      <w:pPr>
        <w:numPr>
          <w:ilvl w:val="0"/>
          <w:numId w:val="13"/>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розроблення та оприлюднення плану заходів, спрямованих на запобігання та протидію </w:t>
      </w:r>
      <w:proofErr w:type="spellStart"/>
      <w:r w:rsidRPr="00441EDA">
        <w:rPr>
          <w:rFonts w:ascii="Times New Roman" w:eastAsia="Times New Roman" w:hAnsi="Times New Roman" w:cs="Times New Roman"/>
          <w:color w:val="333333"/>
          <w:sz w:val="28"/>
          <w:szCs w:val="28"/>
          <w:lang w:eastAsia="uk-UA"/>
        </w:rPr>
        <w:t>булінгу</w:t>
      </w:r>
      <w:proofErr w:type="spellEnd"/>
      <w:r w:rsidRPr="00441EDA">
        <w:rPr>
          <w:rFonts w:ascii="Times New Roman" w:eastAsia="Times New Roman" w:hAnsi="Times New Roman" w:cs="Times New Roman"/>
          <w:color w:val="333333"/>
          <w:sz w:val="28"/>
          <w:szCs w:val="28"/>
          <w:lang w:eastAsia="uk-UA"/>
        </w:rPr>
        <w:t xml:space="preserve"> (цькуванню) в закладі освіти;</w:t>
      </w:r>
    </w:p>
    <w:p w14:paraId="1F98F7E8" w14:textId="77777777" w:rsidR="00656A41" w:rsidRPr="00441EDA" w:rsidRDefault="00656A41" w:rsidP="00441EDA">
      <w:pPr>
        <w:numPr>
          <w:ilvl w:val="0"/>
          <w:numId w:val="13"/>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розроблення та оприлюднення порядку подання та розгляду (з дотриманням конфіденційності) заяв про випадки </w:t>
      </w:r>
      <w:proofErr w:type="spellStart"/>
      <w:r w:rsidRPr="00441EDA">
        <w:rPr>
          <w:rFonts w:ascii="Times New Roman" w:eastAsia="Times New Roman" w:hAnsi="Times New Roman" w:cs="Times New Roman"/>
          <w:color w:val="333333"/>
          <w:sz w:val="28"/>
          <w:szCs w:val="28"/>
          <w:lang w:eastAsia="uk-UA"/>
        </w:rPr>
        <w:t>булінгу</w:t>
      </w:r>
      <w:proofErr w:type="spellEnd"/>
      <w:r w:rsidRPr="00441EDA">
        <w:rPr>
          <w:rFonts w:ascii="Times New Roman" w:eastAsia="Times New Roman" w:hAnsi="Times New Roman" w:cs="Times New Roman"/>
          <w:color w:val="333333"/>
          <w:sz w:val="28"/>
          <w:szCs w:val="28"/>
          <w:lang w:eastAsia="uk-UA"/>
        </w:rPr>
        <w:t xml:space="preserve"> (цькування) в закладі освіти;</w:t>
      </w:r>
    </w:p>
    <w:p w14:paraId="4A6B390D" w14:textId="77777777" w:rsidR="00656A41" w:rsidRPr="00441EDA" w:rsidRDefault="00656A41" w:rsidP="00441EDA">
      <w:pPr>
        <w:numPr>
          <w:ilvl w:val="0"/>
          <w:numId w:val="13"/>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 xml:space="preserve">розроблення та оприлюднення порядку реагування на доведені випадки </w:t>
      </w:r>
      <w:proofErr w:type="spellStart"/>
      <w:r w:rsidRPr="00441EDA">
        <w:rPr>
          <w:rFonts w:ascii="Times New Roman" w:eastAsia="Times New Roman" w:hAnsi="Times New Roman" w:cs="Times New Roman"/>
          <w:color w:val="333333"/>
          <w:sz w:val="28"/>
          <w:szCs w:val="28"/>
          <w:lang w:eastAsia="uk-UA"/>
        </w:rPr>
        <w:t>булінгу</w:t>
      </w:r>
      <w:proofErr w:type="spellEnd"/>
      <w:r w:rsidRPr="00441EDA">
        <w:rPr>
          <w:rFonts w:ascii="Times New Roman" w:eastAsia="Times New Roman" w:hAnsi="Times New Roman" w:cs="Times New Roman"/>
          <w:color w:val="333333"/>
          <w:sz w:val="28"/>
          <w:szCs w:val="28"/>
          <w:lang w:eastAsia="uk-UA"/>
        </w:rPr>
        <w:t xml:space="preserve"> (цькування) в гімназії та відповідальності осіб, причетних до </w:t>
      </w:r>
      <w:proofErr w:type="spellStart"/>
      <w:r w:rsidRPr="00441EDA">
        <w:rPr>
          <w:rFonts w:ascii="Times New Roman" w:eastAsia="Times New Roman" w:hAnsi="Times New Roman" w:cs="Times New Roman"/>
          <w:color w:val="333333"/>
          <w:sz w:val="28"/>
          <w:szCs w:val="28"/>
          <w:lang w:eastAsia="uk-UA"/>
        </w:rPr>
        <w:t>булінгу</w:t>
      </w:r>
      <w:proofErr w:type="spellEnd"/>
      <w:r w:rsidRPr="00441EDA">
        <w:rPr>
          <w:rFonts w:ascii="Times New Roman" w:eastAsia="Times New Roman" w:hAnsi="Times New Roman" w:cs="Times New Roman"/>
          <w:color w:val="333333"/>
          <w:sz w:val="28"/>
          <w:szCs w:val="28"/>
          <w:lang w:eastAsia="uk-UA"/>
        </w:rPr>
        <w:t xml:space="preserve"> (цькування) тощо.</w:t>
      </w:r>
    </w:p>
    <w:p w14:paraId="0E78834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3.6. Застосування системи внутрішнього моніторингу для відстеження та коригування результатів освітньої діяльності</w:t>
      </w:r>
    </w:p>
    <w:p w14:paraId="40516003"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До складу системи внутрішнього моніторингу належать:</w:t>
      </w:r>
    </w:p>
    <w:p w14:paraId="0CDD1A6D" w14:textId="77777777" w:rsidR="00656A41" w:rsidRPr="00441EDA" w:rsidRDefault="00656A41" w:rsidP="00441EDA">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система внутрішнього моніторингу якості освітньої діяльності та якості освіти;</w:t>
      </w:r>
    </w:p>
    <w:p w14:paraId="194B7814" w14:textId="77777777" w:rsidR="00656A41" w:rsidRPr="00441EDA" w:rsidRDefault="00656A41" w:rsidP="00441EDA">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система </w:t>
      </w:r>
      <w:proofErr w:type="spellStart"/>
      <w:r w:rsidRPr="00441EDA">
        <w:rPr>
          <w:rFonts w:ascii="Times New Roman" w:eastAsia="Times New Roman" w:hAnsi="Times New Roman" w:cs="Times New Roman"/>
          <w:color w:val="333333"/>
          <w:sz w:val="28"/>
          <w:szCs w:val="28"/>
          <w:lang w:eastAsia="uk-UA"/>
        </w:rPr>
        <w:t>самооцінювання</w:t>
      </w:r>
      <w:proofErr w:type="spellEnd"/>
      <w:r w:rsidRPr="00441EDA">
        <w:rPr>
          <w:rFonts w:ascii="Times New Roman" w:eastAsia="Times New Roman" w:hAnsi="Times New Roman" w:cs="Times New Roman"/>
          <w:color w:val="333333"/>
          <w:sz w:val="28"/>
          <w:szCs w:val="28"/>
          <w:lang w:eastAsia="uk-UA"/>
        </w:rPr>
        <w:t xml:space="preserve"> якості педагогічної та управлінської діяльності;</w:t>
      </w:r>
    </w:p>
    <w:p w14:paraId="7F4A5EBE" w14:textId="77777777" w:rsidR="00656A41" w:rsidRPr="00441EDA" w:rsidRDefault="00656A41" w:rsidP="00441EDA">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система оцінювання навчальних досягнень учнів.</w:t>
      </w:r>
    </w:p>
    <w:p w14:paraId="6321AA2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Методи збору інформації:</w:t>
      </w:r>
    </w:p>
    <w:p w14:paraId="1D89F2F0" w14:textId="77777777" w:rsidR="00656A41" w:rsidRPr="00441EDA" w:rsidRDefault="00656A41" w:rsidP="00441EDA">
      <w:pPr>
        <w:numPr>
          <w:ilvl w:val="0"/>
          <w:numId w:val="15"/>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Аналіз документів (плани роботи, звіти, протоколи засідань педагогічної ради, класні журнали тощо).</w:t>
      </w:r>
    </w:p>
    <w:p w14:paraId="5039A752" w14:textId="77777777" w:rsidR="00656A41" w:rsidRPr="00441EDA" w:rsidRDefault="00656A41" w:rsidP="00441EDA">
      <w:pPr>
        <w:numPr>
          <w:ilvl w:val="0"/>
          <w:numId w:val="15"/>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Опитування:</w:t>
      </w:r>
    </w:p>
    <w:p w14:paraId="4ED4CF3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анкетування учасників освітнього процесу (педагогів, учнів, батьків);</w:t>
      </w:r>
    </w:p>
    <w:p w14:paraId="551EC720"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інтерв’ю (з педагогічними працівниками, представниками учнівського самоврядування);</w:t>
      </w:r>
    </w:p>
    <w:p w14:paraId="18C9F569"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фокус-групи (з батьками, учнями, представниками учнівського самоврядування, педагогами).</w:t>
      </w:r>
    </w:p>
    <w:p w14:paraId="16D88E5F" w14:textId="77777777" w:rsidR="00656A41" w:rsidRPr="00441EDA" w:rsidRDefault="00656A41" w:rsidP="00441EDA">
      <w:pPr>
        <w:numPr>
          <w:ilvl w:val="0"/>
          <w:numId w:val="16"/>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Моніторинг:</w:t>
      </w:r>
    </w:p>
    <w:p w14:paraId="0CDA821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навчальних досягнень здобувачів освіти;</w:t>
      </w:r>
    </w:p>
    <w:p w14:paraId="35BD934F"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педагогічної діяльності (спостереження за проведенням навчальних занять, позакласною роботою тощо);</w:t>
      </w:r>
    </w:p>
    <w:p w14:paraId="44C90734"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14:paraId="6F2636FF"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Інструментарій методів збору інформації:</w:t>
      </w:r>
    </w:p>
    <w:p w14:paraId="2818BE10" w14:textId="77777777" w:rsidR="00656A41" w:rsidRPr="00441EDA" w:rsidRDefault="00656A41" w:rsidP="00441EDA">
      <w:pPr>
        <w:numPr>
          <w:ilvl w:val="0"/>
          <w:numId w:val="1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14:paraId="5840352B" w14:textId="77777777" w:rsidR="00656A41" w:rsidRPr="00441EDA" w:rsidRDefault="00656A41" w:rsidP="00441EDA">
      <w:pPr>
        <w:numPr>
          <w:ilvl w:val="0"/>
          <w:numId w:val="1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анкети (для педагогів, учнів, батьків);</w:t>
      </w:r>
    </w:p>
    <w:p w14:paraId="324485CB" w14:textId="77777777" w:rsidR="00656A41" w:rsidRPr="00441EDA" w:rsidRDefault="00656A41" w:rsidP="00441EDA">
      <w:pPr>
        <w:numPr>
          <w:ilvl w:val="0"/>
          <w:numId w:val="1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бланки спостереження (за проведенням навчальних занять, позакласною роботою тощо).</w:t>
      </w:r>
    </w:p>
    <w:p w14:paraId="09CD880D" w14:textId="77777777" w:rsidR="00656A41" w:rsidRPr="00441EDA" w:rsidRDefault="00656A41" w:rsidP="00441EDA">
      <w:pPr>
        <w:numPr>
          <w:ilvl w:val="0"/>
          <w:numId w:val="1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Система та механізми забезпечення академічної доброчесності</w:t>
      </w:r>
    </w:p>
    <w:p w14:paraId="2CE92341"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4.1. Дотримання академічної доброчесності педагогічними працівниками передбачає:</w:t>
      </w:r>
    </w:p>
    <w:p w14:paraId="06FA47DD" w14:textId="77777777" w:rsidR="00656A41" w:rsidRPr="00441EDA" w:rsidRDefault="00656A41" w:rsidP="00441EDA">
      <w:pPr>
        <w:numPr>
          <w:ilvl w:val="0"/>
          <w:numId w:val="1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посилання на джерела інформації у разі використання ідей, розробок, тверджень, відомостей;</w:t>
      </w:r>
    </w:p>
    <w:p w14:paraId="4AA39531" w14:textId="77777777" w:rsidR="00656A41" w:rsidRPr="00441EDA" w:rsidRDefault="00656A41" w:rsidP="00441EDA">
      <w:pPr>
        <w:numPr>
          <w:ilvl w:val="0"/>
          <w:numId w:val="1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дотримання норм законодавства про авторське право і суміжні права;</w:t>
      </w:r>
    </w:p>
    <w:p w14:paraId="009F6394" w14:textId="77777777" w:rsidR="00656A41" w:rsidRPr="00441EDA" w:rsidRDefault="00656A41" w:rsidP="00441EDA">
      <w:pPr>
        <w:numPr>
          <w:ilvl w:val="0"/>
          <w:numId w:val="1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14:paraId="7DBBD205" w14:textId="77777777" w:rsidR="00656A41" w:rsidRPr="00441EDA" w:rsidRDefault="00656A41" w:rsidP="00441EDA">
      <w:pPr>
        <w:numPr>
          <w:ilvl w:val="0"/>
          <w:numId w:val="1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контроль за дотриманням академічної доброчесності здобувачами освіти;</w:t>
      </w:r>
    </w:p>
    <w:p w14:paraId="2974FEEF" w14:textId="77777777" w:rsidR="00656A41" w:rsidRPr="00441EDA" w:rsidRDefault="00656A41" w:rsidP="00441EDA">
      <w:pPr>
        <w:numPr>
          <w:ilvl w:val="0"/>
          <w:numId w:val="19"/>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об’єктивне оцінювання результатів навчання.</w:t>
      </w:r>
    </w:p>
    <w:p w14:paraId="0864D23F"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4.2. Дотримання академічної доброчесності здобувачами освіти передбачає:</w:t>
      </w:r>
    </w:p>
    <w:p w14:paraId="1EE26FF0" w14:textId="77777777" w:rsidR="00656A41" w:rsidRPr="00441EDA" w:rsidRDefault="00656A41" w:rsidP="00441EDA">
      <w:pPr>
        <w:numPr>
          <w:ilvl w:val="0"/>
          <w:numId w:val="2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самостійне виконання навчальних завдань, </w:t>
      </w:r>
      <w:proofErr w:type="spellStart"/>
      <w:r w:rsidRPr="00441EDA">
        <w:rPr>
          <w:rFonts w:ascii="Times New Roman" w:eastAsia="Times New Roman" w:hAnsi="Times New Roman" w:cs="Times New Roman"/>
          <w:color w:val="333333"/>
          <w:sz w:val="28"/>
          <w:szCs w:val="28"/>
          <w:lang w:eastAsia="uk-UA"/>
        </w:rPr>
        <w:t>завдань</w:t>
      </w:r>
      <w:proofErr w:type="spellEnd"/>
      <w:r w:rsidRPr="00441EDA">
        <w:rPr>
          <w:rFonts w:ascii="Times New Roman" w:eastAsia="Times New Roman" w:hAnsi="Times New Roman" w:cs="Times New Roman"/>
          <w:color w:val="333333"/>
          <w:sz w:val="28"/>
          <w:szCs w:val="28"/>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6FED14BD" w14:textId="77777777" w:rsidR="00656A41" w:rsidRPr="00441EDA" w:rsidRDefault="00656A41" w:rsidP="00441EDA">
      <w:pPr>
        <w:numPr>
          <w:ilvl w:val="0"/>
          <w:numId w:val="2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посилання на джерела інформації у разі використання ідей, розробок, тверджень, відомостей;</w:t>
      </w:r>
    </w:p>
    <w:p w14:paraId="75418C98" w14:textId="77777777" w:rsidR="00656A41" w:rsidRPr="00441EDA" w:rsidRDefault="00656A41" w:rsidP="00441EDA">
      <w:pPr>
        <w:numPr>
          <w:ilvl w:val="0"/>
          <w:numId w:val="2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дотримання норм законодавства про авторське право і суміжні права;</w:t>
      </w:r>
    </w:p>
    <w:p w14:paraId="6EBB9FD2" w14:textId="77777777" w:rsidR="00656A41" w:rsidRPr="00441EDA" w:rsidRDefault="00656A41" w:rsidP="00441EDA">
      <w:pPr>
        <w:numPr>
          <w:ilvl w:val="0"/>
          <w:numId w:val="20"/>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надання достовірної інформації про результати власної навчальної діяльності і джерела інформації.</w:t>
      </w:r>
    </w:p>
    <w:p w14:paraId="2EEF3E31" w14:textId="43CBA7FA"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4.3. За порушення академічної доброчесності педагогічні працівники  можуть бути притягнені до такої академічної відповідальності:</w:t>
      </w:r>
    </w:p>
    <w:p w14:paraId="2B319DDE" w14:textId="77777777" w:rsidR="00656A41" w:rsidRPr="00441EDA" w:rsidRDefault="00656A41" w:rsidP="00441EDA">
      <w:pPr>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відмова в присвоєнні кваліфікаційної категорії;</w:t>
      </w:r>
    </w:p>
    <w:p w14:paraId="29820CBD" w14:textId="77777777" w:rsidR="00656A41" w:rsidRPr="00441EDA" w:rsidRDefault="00656A41" w:rsidP="00441EDA">
      <w:pPr>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позбавлення присвоєної кваліфікаційної категорії;</w:t>
      </w:r>
    </w:p>
    <w:p w14:paraId="7D2F863F" w14:textId="77777777" w:rsidR="00656A41" w:rsidRPr="00441EDA" w:rsidRDefault="00656A41" w:rsidP="00441EDA">
      <w:pPr>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відмова в присвоєнні педагогічного звання;</w:t>
      </w:r>
    </w:p>
    <w:p w14:paraId="233E2C0E" w14:textId="77777777" w:rsidR="00656A41" w:rsidRPr="00441EDA" w:rsidRDefault="00656A41" w:rsidP="00441EDA">
      <w:pPr>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позбавлення присвоєного педагогічного звання;</w:t>
      </w:r>
    </w:p>
    <w:p w14:paraId="232CD0A8" w14:textId="77777777" w:rsidR="00656A41" w:rsidRPr="00441EDA" w:rsidRDefault="00656A41" w:rsidP="00441EDA">
      <w:pPr>
        <w:numPr>
          <w:ilvl w:val="0"/>
          <w:numId w:val="21"/>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позбавлення права брати участь у роботі визначених законом органів чи займати визначені законом посади.</w:t>
      </w:r>
    </w:p>
    <w:p w14:paraId="094D800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4.4. За порушення академічної доброчесності здобувачі освіти можуть бути притягнені до такої академічної відповідальності:</w:t>
      </w:r>
    </w:p>
    <w:p w14:paraId="7D350220" w14:textId="77777777" w:rsidR="00656A41" w:rsidRPr="00441EDA" w:rsidRDefault="00656A41" w:rsidP="00441EDA">
      <w:pPr>
        <w:numPr>
          <w:ilvl w:val="0"/>
          <w:numId w:val="2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повторне проходження оцінювання (контрольна, практична, лабораторна роботи, тест, залік тощо);</w:t>
      </w:r>
    </w:p>
    <w:p w14:paraId="759F7C4F" w14:textId="77777777" w:rsidR="00656A41" w:rsidRPr="00441EDA" w:rsidRDefault="00656A41" w:rsidP="00441EDA">
      <w:pPr>
        <w:numPr>
          <w:ilvl w:val="0"/>
          <w:numId w:val="22"/>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повторне проходження відповідного освітнього компонента освітньої програми.</w:t>
      </w:r>
    </w:p>
    <w:p w14:paraId="0270D81E" w14:textId="77777777" w:rsidR="00656A41" w:rsidRPr="00441EDA" w:rsidRDefault="00656A41" w:rsidP="00441EDA">
      <w:pPr>
        <w:numPr>
          <w:ilvl w:val="0"/>
          <w:numId w:val="23"/>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правила і процедури оцінювання здобувачів освіти</w:t>
      </w:r>
    </w:p>
    <w:p w14:paraId="3E1F9C4A" w14:textId="3FF2EA2C"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Критерії, правила і процедури оцінювання учнів у </w:t>
      </w:r>
      <w:r w:rsidR="00C0158F" w:rsidRPr="00441EDA">
        <w:rPr>
          <w:rFonts w:ascii="Times New Roman" w:eastAsia="Times New Roman" w:hAnsi="Times New Roman" w:cs="Times New Roman"/>
          <w:color w:val="333333"/>
          <w:sz w:val="28"/>
          <w:szCs w:val="28"/>
          <w:lang w:eastAsia="uk-UA"/>
        </w:rPr>
        <w:t>закладі</w:t>
      </w:r>
      <w:r w:rsidRPr="00441EDA">
        <w:rPr>
          <w:rFonts w:ascii="Times New Roman" w:eastAsia="Times New Roman" w:hAnsi="Times New Roman" w:cs="Times New Roman"/>
          <w:color w:val="333333"/>
          <w:sz w:val="28"/>
          <w:szCs w:val="28"/>
          <w:lang w:eastAsia="uk-UA"/>
        </w:rPr>
        <w:t xml:space="preserve">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14:paraId="5DBB8EDC"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441EDA">
        <w:rPr>
          <w:rFonts w:ascii="Times New Roman" w:eastAsia="Times New Roman" w:hAnsi="Times New Roman" w:cs="Times New Roman"/>
          <w:color w:val="333333"/>
          <w:sz w:val="28"/>
          <w:szCs w:val="28"/>
          <w:lang w:eastAsia="uk-UA"/>
        </w:rPr>
        <w:t>самооцінювання</w:t>
      </w:r>
      <w:proofErr w:type="spellEnd"/>
      <w:r w:rsidRPr="00441EDA">
        <w:rPr>
          <w:rFonts w:ascii="Times New Roman" w:eastAsia="Times New Roman" w:hAnsi="Times New Roman" w:cs="Times New Roman"/>
          <w:color w:val="333333"/>
          <w:sz w:val="28"/>
          <w:szCs w:val="28"/>
          <w:lang w:eastAsia="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14:paraId="7F6485CE"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14:paraId="4E6E21A7"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720DDA35" w14:textId="77777777" w:rsidR="00656A41" w:rsidRPr="00441EDA" w:rsidRDefault="00656A41" w:rsidP="00441EDA">
      <w:pPr>
        <w:numPr>
          <w:ilvl w:val="0"/>
          <w:numId w:val="24"/>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14:paraId="18791B97" w14:textId="77777777" w:rsidR="00656A41" w:rsidRPr="00441EDA" w:rsidRDefault="00656A41" w:rsidP="00441EDA">
      <w:pPr>
        <w:numPr>
          <w:ilvl w:val="0"/>
          <w:numId w:val="24"/>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з усіх предметів варіативної складової.</w:t>
      </w:r>
    </w:p>
    <w:p w14:paraId="79243EE7"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Оцінювання навчальних досягнень учнів здійснюється за 12-бальною шкалою:</w:t>
      </w:r>
    </w:p>
    <w:p w14:paraId="7E8E15F5" w14:textId="77777777" w:rsidR="00656A41" w:rsidRPr="00441EDA" w:rsidRDefault="00656A41" w:rsidP="00441EDA">
      <w:pPr>
        <w:numPr>
          <w:ilvl w:val="0"/>
          <w:numId w:val="25"/>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з предметів інваріантної складової освітніх галузей: «Мови і літератури (мовний і літературний компоненти)», «Математика», «Природознавство».</w:t>
      </w:r>
    </w:p>
    <w:p w14:paraId="2BED4387"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48445EB2"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01F1A58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14:paraId="2E684E90"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5.5.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14:paraId="729AC354"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Обов’язковому оцінюванню підлягають навчальні досягнення учнів з предметів інваріантної складової навчального плану закладу.</w:t>
      </w:r>
    </w:p>
    <w:p w14:paraId="36445644"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5.6. Державна підсумкова атестація осіб, які здобувають загальну середню освіту в гімназії,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w:t>
      </w:r>
      <w:proofErr w:type="spellStart"/>
      <w:r w:rsidRPr="00441EDA">
        <w:rPr>
          <w:rFonts w:ascii="Times New Roman" w:eastAsia="Times New Roman" w:hAnsi="Times New Roman" w:cs="Times New Roman"/>
          <w:color w:val="333333"/>
          <w:sz w:val="28"/>
          <w:szCs w:val="28"/>
          <w:lang w:eastAsia="uk-UA"/>
        </w:rPr>
        <w:t>Украї</w:t>
      </w:r>
      <w:proofErr w:type="spellEnd"/>
      <w:r w:rsidRPr="00441EDA">
        <w:rPr>
          <w:rFonts w:ascii="Times New Roman" w:eastAsia="Times New Roman" w:hAnsi="Times New Roman" w:cs="Times New Roman"/>
          <w:color w:val="333333"/>
          <w:sz w:val="28"/>
          <w:szCs w:val="28"/>
          <w:lang w:eastAsia="uk-UA"/>
        </w:rPr>
        <w:t>ни </w:t>
      </w:r>
      <w:hyperlink r:id="rId7" w:anchor="n2" w:history="1">
        <w:r w:rsidRPr="00441EDA">
          <w:rPr>
            <w:rFonts w:ascii="Times New Roman" w:eastAsia="Times New Roman" w:hAnsi="Times New Roman" w:cs="Times New Roman"/>
            <w:color w:val="337AB7"/>
            <w:sz w:val="28"/>
            <w:szCs w:val="28"/>
            <w:u w:val="single"/>
            <w:lang w:eastAsia="uk-UA"/>
          </w:rPr>
          <w:t>№ 221 від 18.02.2019</w:t>
        </w:r>
      </w:hyperlink>
      <w:r w:rsidRPr="00441EDA">
        <w:rPr>
          <w:rFonts w:ascii="Times New Roman" w:eastAsia="Times New Roman" w:hAnsi="Times New Roman" w:cs="Times New Roman"/>
          <w:color w:val="333333"/>
          <w:sz w:val="28"/>
          <w:szCs w:val="28"/>
          <w:lang w:eastAsia="uk-UA"/>
        </w:rPr>
        <w:t>).</w:t>
      </w:r>
    </w:p>
    <w:p w14:paraId="76AE4624" w14:textId="77777777" w:rsidR="00656A41" w:rsidRPr="00441EDA" w:rsidRDefault="00656A41" w:rsidP="00441EDA">
      <w:pPr>
        <w:numPr>
          <w:ilvl w:val="0"/>
          <w:numId w:val="26"/>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правила і процедури оцінювання педагогічної діяльності педагогічних працівників</w:t>
      </w:r>
    </w:p>
    <w:p w14:paraId="16C5D24F"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14:paraId="3E21E4A9"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6.1. Вимога 1. </w:t>
      </w:r>
      <w:r w:rsidRPr="00441EDA">
        <w:rPr>
          <w:rFonts w:ascii="Times New Roman" w:eastAsia="Times New Roman" w:hAnsi="Times New Roman" w:cs="Times New Roman"/>
          <w:color w:val="333333"/>
          <w:sz w:val="28"/>
          <w:szCs w:val="28"/>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441EDA">
        <w:rPr>
          <w:rFonts w:ascii="Times New Roman" w:eastAsia="Times New Roman" w:hAnsi="Times New Roman" w:cs="Times New Roman"/>
          <w:color w:val="333333"/>
          <w:sz w:val="28"/>
          <w:szCs w:val="28"/>
          <w:lang w:eastAsia="uk-UA"/>
        </w:rPr>
        <w:t>компетентностей</w:t>
      </w:r>
      <w:proofErr w:type="spellEnd"/>
      <w:r w:rsidRPr="00441EDA">
        <w:rPr>
          <w:rFonts w:ascii="Times New Roman" w:eastAsia="Times New Roman" w:hAnsi="Times New Roman" w:cs="Times New Roman"/>
          <w:color w:val="333333"/>
          <w:sz w:val="28"/>
          <w:szCs w:val="28"/>
          <w:lang w:eastAsia="uk-UA"/>
        </w:rPr>
        <w:t xml:space="preserve"> здобувачів освіти.</w:t>
      </w:r>
    </w:p>
    <w:p w14:paraId="354DF792"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0B1F5D2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1.1. Педагогічні працівники планують свою діяльність, аналізують її результативність.</w:t>
      </w:r>
    </w:p>
    <w:p w14:paraId="4D45751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1.2. Педагогічні працівники застосовують освітні технології, спрямовані на формування ключових </w:t>
      </w:r>
      <w:proofErr w:type="spellStart"/>
      <w:r w:rsidRPr="00441EDA">
        <w:rPr>
          <w:rFonts w:ascii="Times New Roman" w:eastAsia="Times New Roman" w:hAnsi="Times New Roman" w:cs="Times New Roman"/>
          <w:color w:val="333333"/>
          <w:sz w:val="28"/>
          <w:szCs w:val="28"/>
          <w:lang w:eastAsia="uk-UA"/>
        </w:rPr>
        <w:t>компетентностей</w:t>
      </w:r>
      <w:proofErr w:type="spellEnd"/>
      <w:r w:rsidRPr="00441EDA">
        <w:rPr>
          <w:rFonts w:ascii="Times New Roman" w:eastAsia="Times New Roman" w:hAnsi="Times New Roman" w:cs="Times New Roman"/>
          <w:color w:val="333333"/>
          <w:sz w:val="28"/>
          <w:szCs w:val="28"/>
          <w:lang w:eastAsia="uk-UA"/>
        </w:rPr>
        <w:t xml:space="preserve"> і наскрізних умінь здобувачів освіти.</w:t>
      </w:r>
    </w:p>
    <w:p w14:paraId="7CA9B79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14:paraId="15F5EE1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441EDA">
        <w:rPr>
          <w:rFonts w:ascii="Times New Roman" w:eastAsia="Times New Roman" w:hAnsi="Times New Roman" w:cs="Times New Roman"/>
          <w:color w:val="333333"/>
          <w:sz w:val="28"/>
          <w:szCs w:val="28"/>
          <w:lang w:eastAsia="uk-UA"/>
        </w:rPr>
        <w:t>блоги</w:t>
      </w:r>
      <w:proofErr w:type="spellEnd"/>
      <w:r w:rsidRPr="00441EDA">
        <w:rPr>
          <w:rFonts w:ascii="Times New Roman" w:eastAsia="Times New Roman" w:hAnsi="Times New Roman" w:cs="Times New Roman"/>
          <w:color w:val="333333"/>
          <w:sz w:val="28"/>
          <w:szCs w:val="28"/>
          <w:lang w:eastAsia="uk-UA"/>
        </w:rPr>
        <w:t xml:space="preserve"> тощо).</w:t>
      </w:r>
    </w:p>
    <w:p w14:paraId="16BB72C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p w14:paraId="302ED2EC"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1.6. Педагогічні працівники використовують інформаційно-комунікаційні технології в освітньому процесі.</w:t>
      </w:r>
    </w:p>
    <w:p w14:paraId="0F5E7C0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6.2. Вимога 2. </w:t>
      </w:r>
      <w:r w:rsidRPr="00441EDA">
        <w:rPr>
          <w:rFonts w:ascii="Times New Roman" w:eastAsia="Times New Roman" w:hAnsi="Times New Roman" w:cs="Times New Roman"/>
          <w:color w:val="333333"/>
          <w:sz w:val="28"/>
          <w:szCs w:val="28"/>
          <w:lang w:eastAsia="uk-UA"/>
        </w:rPr>
        <w:t>Постійне підвищення професійного рівня і педагогічної майстерності педагогічних працівників.</w:t>
      </w:r>
    </w:p>
    <w:p w14:paraId="36C8FFA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58043462" w14:textId="650E69DB"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2.1. Педагогічні працівники забезпечують власний професійний розвиток і підвищення кваліфікації, у тому числі щодо методик</w:t>
      </w:r>
      <w:r w:rsidR="00C0158F" w:rsidRPr="00441EDA">
        <w:rPr>
          <w:rFonts w:ascii="Times New Roman" w:eastAsia="Times New Roman" w:hAnsi="Times New Roman" w:cs="Times New Roman"/>
          <w:color w:val="333333"/>
          <w:sz w:val="28"/>
          <w:szCs w:val="28"/>
          <w:lang w:eastAsia="uk-UA"/>
        </w:rPr>
        <w:t>и</w:t>
      </w:r>
      <w:r w:rsidRPr="00441EDA">
        <w:rPr>
          <w:rFonts w:ascii="Times New Roman" w:eastAsia="Times New Roman" w:hAnsi="Times New Roman" w:cs="Times New Roman"/>
          <w:color w:val="333333"/>
          <w:sz w:val="28"/>
          <w:szCs w:val="28"/>
          <w:lang w:eastAsia="uk-UA"/>
        </w:rPr>
        <w:t xml:space="preserve"> роботи з дітьми з особливими освітніми потребами.</w:t>
      </w:r>
    </w:p>
    <w:p w14:paraId="345A6C7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14:paraId="0BFFFB6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lastRenderedPageBreak/>
        <w:t>6.3. Вимога 3. </w:t>
      </w:r>
      <w:r w:rsidRPr="00441EDA">
        <w:rPr>
          <w:rFonts w:ascii="Times New Roman" w:eastAsia="Times New Roman" w:hAnsi="Times New Roman" w:cs="Times New Roman"/>
          <w:color w:val="333333"/>
          <w:sz w:val="28"/>
          <w:szCs w:val="28"/>
          <w:lang w:eastAsia="uk-UA"/>
        </w:rPr>
        <w:t>Налагодження співпраці зі здобувачами освіти, їх батьками, працівниками закладу освіти.</w:t>
      </w:r>
    </w:p>
    <w:p w14:paraId="765C8704"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56B4942C"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3.1. Педагогічні працівники діють на засадах педагогіки партнерства.</w:t>
      </w:r>
    </w:p>
    <w:p w14:paraId="68A52F3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14:paraId="2411BCB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3.3. У закладі освіти існує практика педагогічного наставництва, </w:t>
      </w:r>
      <w:proofErr w:type="spellStart"/>
      <w:r w:rsidRPr="00441EDA">
        <w:rPr>
          <w:rFonts w:ascii="Times New Roman" w:eastAsia="Times New Roman" w:hAnsi="Times New Roman" w:cs="Times New Roman"/>
          <w:color w:val="333333"/>
          <w:sz w:val="28"/>
          <w:szCs w:val="28"/>
          <w:lang w:eastAsia="uk-UA"/>
        </w:rPr>
        <w:t>взаємонавчання</w:t>
      </w:r>
      <w:proofErr w:type="spellEnd"/>
      <w:r w:rsidRPr="00441EDA">
        <w:rPr>
          <w:rFonts w:ascii="Times New Roman" w:eastAsia="Times New Roman" w:hAnsi="Times New Roman" w:cs="Times New Roman"/>
          <w:color w:val="333333"/>
          <w:sz w:val="28"/>
          <w:szCs w:val="28"/>
          <w:lang w:eastAsia="uk-UA"/>
        </w:rPr>
        <w:t xml:space="preserve"> та інших форм професійної співпраці.</w:t>
      </w:r>
    </w:p>
    <w:p w14:paraId="5781302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6.4. Вимога 4. </w:t>
      </w:r>
      <w:r w:rsidRPr="00441EDA">
        <w:rPr>
          <w:rFonts w:ascii="Times New Roman" w:eastAsia="Times New Roman" w:hAnsi="Times New Roman" w:cs="Times New Roman"/>
          <w:color w:val="333333"/>
          <w:sz w:val="28"/>
          <w:szCs w:val="28"/>
          <w:lang w:eastAsia="uk-UA"/>
        </w:rPr>
        <w:t>Організація педагогічної діяльності та навчання здобувачів освіти на засадах академічної доброчесності.</w:t>
      </w:r>
    </w:p>
    <w:p w14:paraId="12218EE2"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 </w:t>
      </w:r>
    </w:p>
    <w:p w14:paraId="2C731C7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5718BD94"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4.1. Педагогічні працівники під час провадження педагогічної та наукової (творчої) діяльності дотримуються академічної доброчесності.</w:t>
      </w:r>
    </w:p>
    <w:p w14:paraId="6B2DAC42"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4.2. Педагогічні працівники сприяють дотриманню академічної доброчесності здобувачами освіти.</w:t>
      </w:r>
    </w:p>
    <w:p w14:paraId="5236437B"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VII. Критерії, правила і процедури оцінювання управлінської діяльності керівних працівників закладу освіти</w:t>
      </w:r>
    </w:p>
    <w:p w14:paraId="06C7A7EB"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14:paraId="34819ADE"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7.1. Вимога 1. </w:t>
      </w:r>
      <w:r w:rsidRPr="00441EDA">
        <w:rPr>
          <w:rFonts w:ascii="Times New Roman" w:eastAsia="Times New Roman" w:hAnsi="Times New Roman" w:cs="Times New Roman"/>
          <w:color w:val="333333"/>
          <w:sz w:val="28"/>
          <w:szCs w:val="28"/>
          <w:lang w:eastAsia="uk-UA"/>
        </w:rPr>
        <w:t>Наявність стратегії розвитку та системи планування діяльності закладу, моніторинг виконання поставлених цілей і завдань.</w:t>
      </w:r>
    </w:p>
    <w:p w14:paraId="6B1F0ED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21891FEE"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1.1. У закладі освіти затверджено стратегію його розвитку, спрямовану на підвищення якості освітньої діяльності.</w:t>
      </w:r>
    </w:p>
    <w:p w14:paraId="249AAE6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14:paraId="5D225194"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1.3. У закладі освіти здійснюється </w:t>
      </w:r>
      <w:proofErr w:type="spellStart"/>
      <w:r w:rsidRPr="00441EDA">
        <w:rPr>
          <w:rFonts w:ascii="Times New Roman" w:eastAsia="Times New Roman" w:hAnsi="Times New Roman" w:cs="Times New Roman"/>
          <w:color w:val="333333"/>
          <w:sz w:val="28"/>
          <w:szCs w:val="28"/>
          <w:lang w:eastAsia="uk-UA"/>
        </w:rPr>
        <w:t>самооцінювання</w:t>
      </w:r>
      <w:proofErr w:type="spellEnd"/>
      <w:r w:rsidRPr="00441EDA">
        <w:rPr>
          <w:rFonts w:ascii="Times New Roman" w:eastAsia="Times New Roman" w:hAnsi="Times New Roman" w:cs="Times New Roman"/>
          <w:color w:val="333333"/>
          <w:sz w:val="28"/>
          <w:szCs w:val="28"/>
          <w:lang w:eastAsia="uk-UA"/>
        </w:rPr>
        <w:t xml:space="preserve"> якості освітньої діяльності на основі стратегії (політики) і процедур забезпечення якості освіти.</w:t>
      </w:r>
    </w:p>
    <w:p w14:paraId="08A08DA2"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1.4. Керівництво закладу освіти планує та здійснює заходи щодо утримання у належному стані будівель, приміщень, обладнання.</w:t>
      </w:r>
    </w:p>
    <w:p w14:paraId="126644CA"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7.2. Вимога 2. </w:t>
      </w:r>
      <w:r w:rsidRPr="00441EDA">
        <w:rPr>
          <w:rFonts w:ascii="Times New Roman" w:eastAsia="Times New Roman" w:hAnsi="Times New Roman" w:cs="Times New Roman"/>
          <w:color w:val="333333"/>
          <w:sz w:val="28"/>
          <w:szCs w:val="28"/>
          <w:lang w:eastAsia="uk-UA"/>
        </w:rPr>
        <w:t>Формування відносин довіри, прозорості, дотримання етичних норм.</w:t>
      </w:r>
    </w:p>
    <w:p w14:paraId="7869B10D"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lastRenderedPageBreak/>
        <w:t>Критерії оцінювання:</w:t>
      </w:r>
    </w:p>
    <w:p w14:paraId="09BA3E5B"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14:paraId="48F6DBA3"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2.2. Заклад освіти оприлюднює інформацію про свою діяльність на відкритих загальнодоступних ресурсах.</w:t>
      </w:r>
    </w:p>
    <w:p w14:paraId="4154C6FE"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7.3. Вимога 3</w:t>
      </w:r>
      <w:r w:rsidRPr="00441EDA">
        <w:rPr>
          <w:rFonts w:ascii="Times New Roman" w:eastAsia="Times New Roman" w:hAnsi="Times New Roman" w:cs="Times New Roman"/>
          <w:color w:val="333333"/>
          <w:sz w:val="28"/>
          <w:szCs w:val="28"/>
          <w:lang w:eastAsia="uk-UA"/>
        </w:rPr>
        <w:t>. Ефективність кадрової політики та забезпечення можливостей для професійного розвитку педагогічних працівників.</w:t>
      </w:r>
    </w:p>
    <w:p w14:paraId="6C62E2C0"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28A1CFD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14:paraId="62AF611E"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14:paraId="7D2D98F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3.3. Керівництво закладу освіти сприяє підвищенню кваліфікації педагогічних працівників.</w:t>
      </w:r>
    </w:p>
    <w:p w14:paraId="5951DFC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7.4. Вимога 4. </w:t>
      </w:r>
      <w:r w:rsidRPr="00441EDA">
        <w:rPr>
          <w:rFonts w:ascii="Times New Roman" w:eastAsia="Times New Roman" w:hAnsi="Times New Roman" w:cs="Times New Roman"/>
          <w:color w:val="333333"/>
          <w:sz w:val="28"/>
          <w:szCs w:val="28"/>
          <w:lang w:eastAsia="uk-UA"/>
        </w:rPr>
        <w:t xml:space="preserve">Організація освітнього процесу на засадах </w:t>
      </w:r>
      <w:proofErr w:type="spellStart"/>
      <w:r w:rsidRPr="00441EDA">
        <w:rPr>
          <w:rFonts w:ascii="Times New Roman" w:eastAsia="Times New Roman" w:hAnsi="Times New Roman" w:cs="Times New Roman"/>
          <w:color w:val="333333"/>
          <w:sz w:val="28"/>
          <w:szCs w:val="28"/>
          <w:lang w:eastAsia="uk-UA"/>
        </w:rPr>
        <w:t>людиноцентризму</w:t>
      </w:r>
      <w:proofErr w:type="spellEnd"/>
      <w:r w:rsidRPr="00441EDA">
        <w:rPr>
          <w:rFonts w:ascii="Times New Roman" w:eastAsia="Times New Roman" w:hAnsi="Times New Roman" w:cs="Times New Roman"/>
          <w:color w:val="333333"/>
          <w:sz w:val="28"/>
          <w:szCs w:val="28"/>
          <w:lang w:eastAsia="uk-UA"/>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14:paraId="350270A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39A828E2"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4.1. У закладі освіти створюються умови для реалізації прав і обов’язків учасників освітнього процесу.</w:t>
      </w:r>
    </w:p>
    <w:p w14:paraId="03352FC3"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4.2. Управлінські рішення приймаються з урахуванням пропозицій учасників освітнього процесу.</w:t>
      </w:r>
    </w:p>
    <w:p w14:paraId="2A75EE29"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4.3. Керівництво закладу освіти створює умови для розвитку громадського самоврядування.</w:t>
      </w:r>
    </w:p>
    <w:p w14:paraId="093E55B8"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14:paraId="376B2E83"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p w14:paraId="25E43A0C"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4.6. У закладі освіти створюються умови для реалізації індивідуальних освітніх траєкторій здобувачів освіти.</w:t>
      </w:r>
    </w:p>
    <w:p w14:paraId="3F93ABC3"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7.5. Вимога 5. </w:t>
      </w:r>
      <w:r w:rsidRPr="00441EDA">
        <w:rPr>
          <w:rFonts w:ascii="Times New Roman" w:eastAsia="Times New Roman" w:hAnsi="Times New Roman" w:cs="Times New Roman"/>
          <w:color w:val="333333"/>
          <w:sz w:val="28"/>
          <w:szCs w:val="28"/>
          <w:lang w:eastAsia="uk-UA"/>
        </w:rPr>
        <w:t>Формування та забезпечення реалізації політики академічної доброчесності.</w:t>
      </w:r>
    </w:p>
    <w:p w14:paraId="1F3123AB"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Критерії оцінювання:</w:t>
      </w:r>
    </w:p>
    <w:p w14:paraId="3B322A11"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5.1. Заклад освіти впроваджує політику академічної доброчесності.</w:t>
      </w:r>
    </w:p>
    <w:p w14:paraId="0E84AAF1"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5.2. Керівництво закладу освіти сприяє формуванню в учасників освітнього процесу негативного ставлення до корупції.</w:t>
      </w:r>
    </w:p>
    <w:p w14:paraId="129E8E16"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b/>
          <w:bCs/>
          <w:color w:val="333333"/>
          <w:sz w:val="28"/>
          <w:szCs w:val="28"/>
          <w:lang w:eastAsia="uk-UA"/>
        </w:rPr>
        <w:t>VIIІ. Механізми реалізації внутрішньої системи забезпечення якості освіти</w:t>
      </w:r>
    </w:p>
    <w:p w14:paraId="67BD8DC0" w14:textId="130961D2"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Механізми реалізації ВСЗЯО передбачають здійснення періодичного оцінювання компонентів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w:t>
      </w:r>
      <w:r w:rsidR="00C0158F" w:rsidRPr="00441EDA">
        <w:rPr>
          <w:rFonts w:ascii="Times New Roman" w:eastAsia="Times New Roman" w:hAnsi="Times New Roman" w:cs="Times New Roman"/>
          <w:color w:val="333333"/>
          <w:sz w:val="28"/>
          <w:szCs w:val="28"/>
          <w:lang w:eastAsia="uk-UA"/>
        </w:rPr>
        <w:t>закладі</w:t>
      </w:r>
      <w:r w:rsidRPr="00441EDA">
        <w:rPr>
          <w:rFonts w:ascii="Times New Roman" w:eastAsia="Times New Roman" w:hAnsi="Times New Roman" w:cs="Times New Roman"/>
          <w:color w:val="333333"/>
          <w:sz w:val="28"/>
          <w:szCs w:val="28"/>
          <w:lang w:eastAsia="uk-UA"/>
        </w:rPr>
        <w:t>.</w:t>
      </w:r>
    </w:p>
    <w:p w14:paraId="6DF3DB95" w14:textId="77777777" w:rsidR="00656A41" w:rsidRPr="00441EDA" w:rsidRDefault="00656A41" w:rsidP="00441EDA">
      <w:pPr>
        <w:spacing w:after="150"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14:paraId="3F3BE55B" w14:textId="77777777" w:rsidR="00656A41" w:rsidRPr="00441EDA" w:rsidRDefault="00656A41" w:rsidP="00441EDA">
      <w:pPr>
        <w:numPr>
          <w:ilvl w:val="0"/>
          <w:numId w:val="2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14:paraId="77DAA235" w14:textId="77777777" w:rsidR="00656A41" w:rsidRPr="00441EDA" w:rsidRDefault="00656A41" w:rsidP="00441EDA">
      <w:pPr>
        <w:numPr>
          <w:ilvl w:val="0"/>
          <w:numId w:val="2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14:paraId="198DB667" w14:textId="77777777" w:rsidR="00656A41" w:rsidRPr="00441EDA" w:rsidRDefault="00656A41" w:rsidP="00441EDA">
      <w:pPr>
        <w:numPr>
          <w:ilvl w:val="0"/>
          <w:numId w:val="2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14:paraId="6C9B5DAA" w14:textId="77777777" w:rsidR="00656A41" w:rsidRPr="00441EDA" w:rsidRDefault="00656A41" w:rsidP="00441EDA">
      <w:pPr>
        <w:numPr>
          <w:ilvl w:val="0"/>
          <w:numId w:val="27"/>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14:paraId="1F653134" w14:textId="77777777" w:rsidR="00656A41" w:rsidRPr="00441EDA" w:rsidRDefault="00656A41" w:rsidP="00441EDA">
      <w:pPr>
        <w:numPr>
          <w:ilvl w:val="0"/>
          <w:numId w:val="2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14:paraId="081D67D8" w14:textId="3C3B38A6" w:rsidR="00656A41" w:rsidRPr="00441EDA" w:rsidRDefault="00656A41" w:rsidP="00441EDA">
      <w:pPr>
        <w:numPr>
          <w:ilvl w:val="0"/>
          <w:numId w:val="2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Відповідальні за оцінювання. Ними є не тільки члени адміністрації,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w:t>
      </w:r>
      <w:r w:rsidR="00C0158F" w:rsidRPr="00441EDA">
        <w:rPr>
          <w:rFonts w:ascii="Times New Roman" w:eastAsia="Times New Roman" w:hAnsi="Times New Roman" w:cs="Times New Roman"/>
          <w:color w:val="333333"/>
          <w:sz w:val="28"/>
          <w:szCs w:val="28"/>
          <w:lang w:eastAsia="uk-UA"/>
        </w:rPr>
        <w:t xml:space="preserve"> старшокласників</w:t>
      </w:r>
      <w:r w:rsidRPr="00441EDA">
        <w:rPr>
          <w:rFonts w:ascii="Times New Roman" w:eastAsia="Times New Roman" w:hAnsi="Times New Roman" w:cs="Times New Roman"/>
          <w:color w:val="333333"/>
          <w:sz w:val="28"/>
          <w:szCs w:val="28"/>
          <w:lang w:eastAsia="uk-UA"/>
        </w:rPr>
        <w:t>, батьківського комітету, учнівського комітету тощо.</w:t>
      </w:r>
    </w:p>
    <w:p w14:paraId="6B2575AD" w14:textId="77777777" w:rsidR="00656A41" w:rsidRPr="00441EDA" w:rsidRDefault="00656A41" w:rsidP="00441EDA">
      <w:pPr>
        <w:numPr>
          <w:ilvl w:val="0"/>
          <w:numId w:val="2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14:paraId="17204E22" w14:textId="77777777" w:rsidR="00656A41" w:rsidRPr="00441EDA" w:rsidRDefault="00656A41" w:rsidP="00441EDA">
      <w:pPr>
        <w:numPr>
          <w:ilvl w:val="0"/>
          <w:numId w:val="2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lastRenderedPageBreak/>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14:paraId="4D623190" w14:textId="77777777" w:rsidR="00656A41" w:rsidRPr="00441EDA" w:rsidRDefault="00656A41" w:rsidP="00441EDA">
      <w:pPr>
        <w:numPr>
          <w:ilvl w:val="0"/>
          <w:numId w:val="2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14:paraId="4B143887" w14:textId="4F95E996" w:rsidR="00656A41" w:rsidRPr="00441EDA" w:rsidRDefault="00656A41" w:rsidP="00441EDA">
      <w:pPr>
        <w:numPr>
          <w:ilvl w:val="0"/>
          <w:numId w:val="28"/>
        </w:numPr>
        <w:spacing w:before="100" w:beforeAutospacing="1" w:after="100" w:afterAutospacing="1" w:line="240" w:lineRule="auto"/>
        <w:jc w:val="both"/>
        <w:rPr>
          <w:rFonts w:ascii="Times New Roman" w:eastAsia="Times New Roman" w:hAnsi="Times New Roman" w:cs="Times New Roman"/>
          <w:color w:val="333333"/>
          <w:sz w:val="28"/>
          <w:szCs w:val="28"/>
          <w:lang w:eastAsia="uk-UA"/>
        </w:rPr>
      </w:pPr>
      <w:r w:rsidRPr="00441EDA">
        <w:rPr>
          <w:rFonts w:ascii="Times New Roman" w:eastAsia="Times New Roman" w:hAnsi="Times New Roman" w:cs="Times New Roman"/>
          <w:color w:val="333333"/>
          <w:sz w:val="28"/>
          <w:szCs w:val="28"/>
          <w:lang w:eastAsia="uk-UA"/>
        </w:rPr>
        <w:t xml:space="preserve">Управлінське рішення. Управлінське рішення приймається на основі аналізу отриманої інформації у вигляді наказу, рішення педагогічної ради, </w:t>
      </w:r>
      <w:proofErr w:type="spellStart"/>
      <w:r w:rsidRPr="00441EDA">
        <w:rPr>
          <w:rFonts w:ascii="Times New Roman" w:eastAsia="Times New Roman" w:hAnsi="Times New Roman" w:cs="Times New Roman"/>
          <w:color w:val="333333"/>
          <w:sz w:val="28"/>
          <w:szCs w:val="28"/>
          <w:lang w:eastAsia="uk-UA"/>
        </w:rPr>
        <w:t>ради</w:t>
      </w:r>
      <w:proofErr w:type="spellEnd"/>
      <w:r w:rsidRPr="00441EDA">
        <w:rPr>
          <w:rFonts w:ascii="Times New Roman" w:eastAsia="Times New Roman" w:hAnsi="Times New Roman" w:cs="Times New Roman"/>
          <w:color w:val="333333"/>
          <w:sz w:val="28"/>
          <w:szCs w:val="28"/>
          <w:lang w:eastAsia="uk-UA"/>
        </w:rPr>
        <w:t xml:space="preserve"> закладу, розпорядження, вказівки, письмового доручення, припису, інструкції, резолюції тощо і спрямовано на вдосконалення якості освіти в </w:t>
      </w:r>
      <w:r w:rsidR="00C0158F" w:rsidRPr="00441EDA">
        <w:rPr>
          <w:rFonts w:ascii="Times New Roman" w:eastAsia="Times New Roman" w:hAnsi="Times New Roman" w:cs="Times New Roman"/>
          <w:color w:val="333333"/>
          <w:sz w:val="28"/>
          <w:szCs w:val="28"/>
          <w:lang w:eastAsia="uk-UA"/>
        </w:rPr>
        <w:t>закладі</w:t>
      </w:r>
      <w:r w:rsidRPr="00441EDA">
        <w:rPr>
          <w:rFonts w:ascii="Times New Roman" w:eastAsia="Times New Roman" w:hAnsi="Times New Roman" w:cs="Times New Roman"/>
          <w:color w:val="333333"/>
          <w:sz w:val="28"/>
          <w:szCs w:val="28"/>
          <w:lang w:eastAsia="uk-UA"/>
        </w:rPr>
        <w:t>.</w:t>
      </w:r>
    </w:p>
    <w:p w14:paraId="0DDFA479" w14:textId="77777777" w:rsidR="00656A41" w:rsidRPr="00441EDA" w:rsidRDefault="00656A41" w:rsidP="00441EDA">
      <w:pPr>
        <w:jc w:val="both"/>
        <w:rPr>
          <w:rFonts w:ascii="Times New Roman" w:hAnsi="Times New Roman" w:cs="Times New Roman"/>
          <w:sz w:val="28"/>
          <w:szCs w:val="28"/>
        </w:rPr>
      </w:pPr>
    </w:p>
    <w:sectPr w:rsidR="00656A41" w:rsidRPr="00441E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CED"/>
    <w:multiLevelType w:val="multilevel"/>
    <w:tmpl w:val="2122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C4ED8"/>
    <w:multiLevelType w:val="multilevel"/>
    <w:tmpl w:val="E0E0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C5AB6"/>
    <w:multiLevelType w:val="multilevel"/>
    <w:tmpl w:val="881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A122A"/>
    <w:multiLevelType w:val="multilevel"/>
    <w:tmpl w:val="FA18F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D0994"/>
    <w:multiLevelType w:val="multilevel"/>
    <w:tmpl w:val="66F6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F7CC4"/>
    <w:multiLevelType w:val="multilevel"/>
    <w:tmpl w:val="A3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41E58"/>
    <w:multiLevelType w:val="multilevel"/>
    <w:tmpl w:val="B9B8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04A32"/>
    <w:multiLevelType w:val="multilevel"/>
    <w:tmpl w:val="3C30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17173"/>
    <w:multiLevelType w:val="multilevel"/>
    <w:tmpl w:val="27A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F5051"/>
    <w:multiLevelType w:val="multilevel"/>
    <w:tmpl w:val="ED8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07293"/>
    <w:multiLevelType w:val="multilevel"/>
    <w:tmpl w:val="799E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F24C9"/>
    <w:multiLevelType w:val="multilevel"/>
    <w:tmpl w:val="DCF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B65A8"/>
    <w:multiLevelType w:val="multilevel"/>
    <w:tmpl w:val="321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E0783"/>
    <w:multiLevelType w:val="multilevel"/>
    <w:tmpl w:val="BA8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92B8D"/>
    <w:multiLevelType w:val="multilevel"/>
    <w:tmpl w:val="DBF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44A82"/>
    <w:multiLevelType w:val="multilevel"/>
    <w:tmpl w:val="3E8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8500E"/>
    <w:multiLevelType w:val="multilevel"/>
    <w:tmpl w:val="E2AC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BC3244"/>
    <w:multiLevelType w:val="multilevel"/>
    <w:tmpl w:val="09EA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C052D"/>
    <w:multiLevelType w:val="multilevel"/>
    <w:tmpl w:val="972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D4749"/>
    <w:multiLevelType w:val="multilevel"/>
    <w:tmpl w:val="1DD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B01DA"/>
    <w:multiLevelType w:val="multilevel"/>
    <w:tmpl w:val="6BC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B517C"/>
    <w:multiLevelType w:val="multilevel"/>
    <w:tmpl w:val="879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5314E5"/>
    <w:multiLevelType w:val="multilevel"/>
    <w:tmpl w:val="9FE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B500E"/>
    <w:multiLevelType w:val="multilevel"/>
    <w:tmpl w:val="FC32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2E63B3"/>
    <w:multiLevelType w:val="multilevel"/>
    <w:tmpl w:val="2A9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E6E0B"/>
    <w:multiLevelType w:val="multilevel"/>
    <w:tmpl w:val="F75E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300B"/>
    <w:multiLevelType w:val="multilevel"/>
    <w:tmpl w:val="BD64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94777"/>
    <w:multiLevelType w:val="multilevel"/>
    <w:tmpl w:val="A9D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6"/>
  </w:num>
  <w:num w:numId="4">
    <w:abstractNumId w:val="5"/>
  </w:num>
  <w:num w:numId="5">
    <w:abstractNumId w:val="9"/>
  </w:num>
  <w:num w:numId="6">
    <w:abstractNumId w:val="1"/>
  </w:num>
  <w:num w:numId="7">
    <w:abstractNumId w:val="25"/>
  </w:num>
  <w:num w:numId="8">
    <w:abstractNumId w:val="20"/>
  </w:num>
  <w:num w:numId="9">
    <w:abstractNumId w:val="10"/>
  </w:num>
  <w:num w:numId="10">
    <w:abstractNumId w:val="18"/>
  </w:num>
  <w:num w:numId="11">
    <w:abstractNumId w:val="4"/>
  </w:num>
  <w:num w:numId="12">
    <w:abstractNumId w:val="2"/>
  </w:num>
  <w:num w:numId="13">
    <w:abstractNumId w:val="26"/>
  </w:num>
  <w:num w:numId="14">
    <w:abstractNumId w:val="8"/>
  </w:num>
  <w:num w:numId="15">
    <w:abstractNumId w:val="19"/>
  </w:num>
  <w:num w:numId="16">
    <w:abstractNumId w:val="13"/>
  </w:num>
  <w:num w:numId="17">
    <w:abstractNumId w:val="15"/>
  </w:num>
  <w:num w:numId="18">
    <w:abstractNumId w:val="0"/>
  </w:num>
  <w:num w:numId="19">
    <w:abstractNumId w:val="7"/>
  </w:num>
  <w:num w:numId="20">
    <w:abstractNumId w:val="17"/>
  </w:num>
  <w:num w:numId="21">
    <w:abstractNumId w:val="14"/>
  </w:num>
  <w:num w:numId="22">
    <w:abstractNumId w:val="21"/>
  </w:num>
  <w:num w:numId="23">
    <w:abstractNumId w:val="16"/>
  </w:num>
  <w:num w:numId="24">
    <w:abstractNumId w:val="24"/>
  </w:num>
  <w:num w:numId="25">
    <w:abstractNumId w:val="12"/>
  </w:num>
  <w:num w:numId="26">
    <w:abstractNumId w:val="23"/>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E1"/>
    <w:rsid w:val="000267AF"/>
    <w:rsid w:val="00056751"/>
    <w:rsid w:val="00304968"/>
    <w:rsid w:val="00441EDA"/>
    <w:rsid w:val="00656A41"/>
    <w:rsid w:val="008553CE"/>
    <w:rsid w:val="008608E1"/>
    <w:rsid w:val="008E311E"/>
    <w:rsid w:val="00C0158F"/>
    <w:rsid w:val="00D62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8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56A41"/>
    <w:rPr>
      <w:rFonts w:ascii="Times New Roman" w:eastAsia="Times New Roman" w:hAnsi="Times New Roman" w:cs="Times New Roman"/>
      <w:b/>
      <w:bCs/>
      <w:kern w:val="36"/>
      <w:sz w:val="48"/>
      <w:szCs w:val="48"/>
      <w:lang w:eastAsia="uk-UA"/>
    </w:rPr>
  </w:style>
  <w:style w:type="character" w:styleId="a4">
    <w:name w:val="Strong"/>
    <w:basedOn w:val="a0"/>
    <w:uiPriority w:val="22"/>
    <w:qFormat/>
    <w:rsid w:val="00656A41"/>
    <w:rPr>
      <w:b/>
      <w:bCs/>
    </w:rPr>
  </w:style>
  <w:style w:type="character" w:styleId="a5">
    <w:name w:val="Emphasis"/>
    <w:basedOn w:val="a0"/>
    <w:uiPriority w:val="20"/>
    <w:qFormat/>
    <w:rsid w:val="00656A41"/>
    <w:rPr>
      <w:i/>
      <w:iCs/>
    </w:rPr>
  </w:style>
  <w:style w:type="character" w:styleId="a6">
    <w:name w:val="Hyperlink"/>
    <w:basedOn w:val="a0"/>
    <w:uiPriority w:val="99"/>
    <w:semiHidden/>
    <w:unhideWhenUsed/>
    <w:rsid w:val="00656A41"/>
    <w:rPr>
      <w:color w:val="0000FF"/>
      <w:u w:val="single"/>
    </w:rPr>
  </w:style>
  <w:style w:type="paragraph" w:styleId="a7">
    <w:name w:val="Balloon Text"/>
    <w:basedOn w:val="a"/>
    <w:link w:val="a8"/>
    <w:uiPriority w:val="99"/>
    <w:semiHidden/>
    <w:unhideWhenUsed/>
    <w:rsid w:val="00056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6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8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56A41"/>
    <w:rPr>
      <w:rFonts w:ascii="Times New Roman" w:eastAsia="Times New Roman" w:hAnsi="Times New Roman" w:cs="Times New Roman"/>
      <w:b/>
      <w:bCs/>
      <w:kern w:val="36"/>
      <w:sz w:val="48"/>
      <w:szCs w:val="48"/>
      <w:lang w:eastAsia="uk-UA"/>
    </w:rPr>
  </w:style>
  <w:style w:type="character" w:styleId="a4">
    <w:name w:val="Strong"/>
    <w:basedOn w:val="a0"/>
    <w:uiPriority w:val="22"/>
    <w:qFormat/>
    <w:rsid w:val="00656A41"/>
    <w:rPr>
      <w:b/>
      <w:bCs/>
    </w:rPr>
  </w:style>
  <w:style w:type="character" w:styleId="a5">
    <w:name w:val="Emphasis"/>
    <w:basedOn w:val="a0"/>
    <w:uiPriority w:val="20"/>
    <w:qFormat/>
    <w:rsid w:val="00656A41"/>
    <w:rPr>
      <w:i/>
      <w:iCs/>
    </w:rPr>
  </w:style>
  <w:style w:type="character" w:styleId="a6">
    <w:name w:val="Hyperlink"/>
    <w:basedOn w:val="a0"/>
    <w:uiPriority w:val="99"/>
    <w:semiHidden/>
    <w:unhideWhenUsed/>
    <w:rsid w:val="00656A41"/>
    <w:rPr>
      <w:color w:val="0000FF"/>
      <w:u w:val="single"/>
    </w:rPr>
  </w:style>
  <w:style w:type="paragraph" w:styleId="a7">
    <w:name w:val="Balloon Text"/>
    <w:basedOn w:val="a"/>
    <w:link w:val="a8"/>
    <w:uiPriority w:val="99"/>
    <w:semiHidden/>
    <w:unhideWhenUsed/>
    <w:rsid w:val="00056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6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5936">
      <w:bodyDiv w:val="1"/>
      <w:marLeft w:val="0"/>
      <w:marRight w:val="0"/>
      <w:marTop w:val="0"/>
      <w:marBottom w:val="0"/>
      <w:divBdr>
        <w:top w:val="none" w:sz="0" w:space="0" w:color="auto"/>
        <w:left w:val="none" w:sz="0" w:space="0" w:color="auto"/>
        <w:bottom w:val="none" w:sz="0" w:space="0" w:color="auto"/>
        <w:right w:val="none" w:sz="0" w:space="0" w:color="auto"/>
      </w:divBdr>
      <w:divsChild>
        <w:div w:id="1984581288">
          <w:marLeft w:val="-108"/>
          <w:marRight w:val="0"/>
          <w:marTop w:val="0"/>
          <w:marBottom w:val="0"/>
          <w:divBdr>
            <w:top w:val="none" w:sz="0" w:space="0" w:color="auto"/>
            <w:left w:val="none" w:sz="0" w:space="0" w:color="auto"/>
            <w:bottom w:val="none" w:sz="0" w:space="0" w:color="auto"/>
            <w:right w:val="none" w:sz="0" w:space="0" w:color="auto"/>
          </w:divBdr>
        </w:div>
      </w:divsChild>
    </w:div>
    <w:div w:id="1306007712">
      <w:bodyDiv w:val="1"/>
      <w:marLeft w:val="0"/>
      <w:marRight w:val="0"/>
      <w:marTop w:val="0"/>
      <w:marBottom w:val="0"/>
      <w:divBdr>
        <w:top w:val="none" w:sz="0" w:space="0" w:color="auto"/>
        <w:left w:val="none" w:sz="0" w:space="0" w:color="auto"/>
        <w:bottom w:val="none" w:sz="0" w:space="0" w:color="auto"/>
        <w:right w:val="none" w:sz="0" w:space="0" w:color="auto"/>
      </w:divBdr>
      <w:divsChild>
        <w:div w:id="1531067208">
          <w:marLeft w:val="0"/>
          <w:marRight w:val="0"/>
          <w:marTop w:val="0"/>
          <w:marBottom w:val="0"/>
          <w:divBdr>
            <w:top w:val="none" w:sz="0" w:space="0" w:color="auto"/>
            <w:left w:val="none" w:sz="0" w:space="0" w:color="auto"/>
            <w:bottom w:val="none" w:sz="0" w:space="0" w:color="auto"/>
            <w:right w:val="none" w:sz="0" w:space="0" w:color="auto"/>
          </w:divBdr>
        </w:div>
      </w:divsChild>
    </w:div>
    <w:div w:id="1405952303">
      <w:bodyDiv w:val="1"/>
      <w:marLeft w:val="0"/>
      <w:marRight w:val="0"/>
      <w:marTop w:val="0"/>
      <w:marBottom w:val="0"/>
      <w:divBdr>
        <w:top w:val="none" w:sz="0" w:space="0" w:color="auto"/>
        <w:left w:val="none" w:sz="0" w:space="0" w:color="auto"/>
        <w:bottom w:val="none" w:sz="0" w:space="0" w:color="auto"/>
        <w:right w:val="none" w:sz="0" w:space="0" w:color="auto"/>
      </w:divBdr>
      <w:divsChild>
        <w:div w:id="191000848">
          <w:marLeft w:val="-108"/>
          <w:marRight w:val="0"/>
          <w:marTop w:val="0"/>
          <w:marBottom w:val="0"/>
          <w:divBdr>
            <w:top w:val="none" w:sz="0" w:space="0" w:color="auto"/>
            <w:left w:val="none" w:sz="0" w:space="0" w:color="auto"/>
            <w:bottom w:val="none" w:sz="0" w:space="0" w:color="auto"/>
            <w:right w:val="none" w:sz="0" w:space="0" w:color="auto"/>
          </w:divBdr>
        </w:div>
      </w:divsChild>
    </w:div>
    <w:div w:id="1545872092">
      <w:bodyDiv w:val="1"/>
      <w:marLeft w:val="0"/>
      <w:marRight w:val="0"/>
      <w:marTop w:val="0"/>
      <w:marBottom w:val="0"/>
      <w:divBdr>
        <w:top w:val="none" w:sz="0" w:space="0" w:color="auto"/>
        <w:left w:val="none" w:sz="0" w:space="0" w:color="auto"/>
        <w:bottom w:val="none" w:sz="0" w:space="0" w:color="auto"/>
        <w:right w:val="none" w:sz="0" w:space="0" w:color="auto"/>
      </w:divBdr>
      <w:divsChild>
        <w:div w:id="176175154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z024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3859</Words>
  <Characters>22000</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Елена</cp:lastModifiedBy>
  <cp:revision>2</cp:revision>
  <cp:lastPrinted>2020-09-28T13:22:00Z</cp:lastPrinted>
  <dcterms:created xsi:type="dcterms:W3CDTF">2020-09-29T12:40:00Z</dcterms:created>
  <dcterms:modified xsi:type="dcterms:W3CDTF">2020-09-29T12:40:00Z</dcterms:modified>
</cp:coreProperties>
</file>